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A1737" w:rsidRPr="002D79BD" w:rsidRDefault="00A76746" w:rsidP="00C345A7">
      <w:pPr>
        <w:pStyle w:val="afff0"/>
        <w:adjustRightInd w:val="0"/>
        <w:snapToGrid w:val="0"/>
        <w:spacing w:line="360" w:lineRule="auto"/>
        <w:jc w:val="left"/>
        <w:rPr>
          <w:sz w:val="24"/>
          <w:szCs w:val="24"/>
        </w:rPr>
      </w:pPr>
      <w:r w:rsidRPr="002D79BD">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0640B7" w:rsidP="002D79BD">
      <w:pPr>
        <w:adjustRightInd w:val="0"/>
        <w:snapToGrid w:val="0"/>
        <w:spacing w:line="360" w:lineRule="auto"/>
        <w:jc w:val="center"/>
        <w:rPr>
          <w:rFonts w:ascii="宋体" w:hAnsi="宋体"/>
          <w:sz w:val="44"/>
          <w:szCs w:val="24"/>
        </w:rPr>
      </w:pPr>
      <w:r>
        <w:rPr>
          <w:rFonts w:ascii="宋体" w:hAnsi="宋体" w:hint="eastAsia"/>
          <w:sz w:val="44"/>
          <w:szCs w:val="24"/>
        </w:rPr>
        <w:t>危险废物“五即”物联网监控项目</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A76746" w:rsidP="002D79BD">
      <w:pPr>
        <w:adjustRightInd w:val="0"/>
        <w:snapToGrid w:val="0"/>
        <w:spacing w:line="360" w:lineRule="auto"/>
        <w:jc w:val="center"/>
        <w:rPr>
          <w:rFonts w:ascii="宋体" w:hAnsi="宋体" w:cs="宋体"/>
          <w:sz w:val="44"/>
          <w:szCs w:val="24"/>
        </w:rPr>
      </w:pPr>
      <w:r w:rsidRPr="002D79BD">
        <w:rPr>
          <w:rFonts w:ascii="宋体" w:hAnsi="宋体" w:cs="宋体" w:hint="eastAsia"/>
          <w:sz w:val="44"/>
          <w:szCs w:val="24"/>
        </w:rPr>
        <w:t>招标文件</w:t>
      </w:r>
    </w:p>
    <w:p w:rsidR="005A1737" w:rsidRPr="002D79BD" w:rsidRDefault="005A1737" w:rsidP="002D79BD">
      <w:pPr>
        <w:adjustRightInd w:val="0"/>
        <w:snapToGrid w:val="0"/>
        <w:spacing w:line="360" w:lineRule="auto"/>
        <w:jc w:val="center"/>
        <w:rPr>
          <w:rFonts w:ascii="宋体" w:hAnsi="宋体"/>
          <w:sz w:val="44"/>
          <w:szCs w:val="24"/>
        </w:rPr>
      </w:pPr>
    </w:p>
    <w:p w:rsidR="005A1737" w:rsidRPr="002D79BD" w:rsidRDefault="005A1737" w:rsidP="002D79BD">
      <w:pPr>
        <w:adjustRightInd w:val="0"/>
        <w:snapToGrid w:val="0"/>
        <w:spacing w:line="360" w:lineRule="auto"/>
        <w:jc w:val="center"/>
        <w:rPr>
          <w:rFonts w:ascii="宋体" w:hAnsi="宋体"/>
          <w:sz w:val="36"/>
          <w:szCs w:val="24"/>
        </w:rPr>
      </w:pPr>
    </w:p>
    <w:p w:rsidR="005A1737" w:rsidRPr="002D79BD" w:rsidRDefault="00A76746" w:rsidP="00814A82">
      <w:pPr>
        <w:widowControl/>
        <w:adjustRightInd w:val="0"/>
        <w:snapToGrid w:val="0"/>
        <w:spacing w:line="360" w:lineRule="auto"/>
        <w:jc w:val="center"/>
        <w:rPr>
          <w:rFonts w:ascii="宋体" w:hAnsi="宋体"/>
          <w:sz w:val="36"/>
          <w:szCs w:val="24"/>
        </w:rPr>
      </w:pPr>
      <w:r w:rsidRPr="002D79BD">
        <w:rPr>
          <w:rFonts w:ascii="宋体" w:hAnsi="宋体" w:cs="宋体" w:hint="eastAsia"/>
          <w:b/>
          <w:bCs/>
          <w:kern w:val="0"/>
          <w:sz w:val="36"/>
          <w:szCs w:val="24"/>
        </w:rPr>
        <w:t>项目编号：</w:t>
      </w:r>
      <w:r w:rsidR="00EB60B2" w:rsidRPr="00EB60B2">
        <w:rPr>
          <w:rFonts w:ascii="宋体" w:hAnsi="宋体" w:cs="宋体"/>
          <w:b/>
          <w:bCs/>
          <w:kern w:val="0"/>
          <w:sz w:val="36"/>
          <w:szCs w:val="24"/>
        </w:rPr>
        <w:t>ZBGL2026060166</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sz w:val="32"/>
          <w:szCs w:val="24"/>
        </w:rPr>
      </w:pPr>
      <w:r w:rsidRPr="002D79BD">
        <w:rPr>
          <w:rFonts w:ascii="宋体" w:hAnsi="宋体" w:hint="eastAsia"/>
          <w:sz w:val="32"/>
          <w:szCs w:val="24"/>
        </w:rPr>
        <w:t>招 标 人：重汽（重庆）轻型汽车有限公司</w:t>
      </w:r>
    </w:p>
    <w:p w:rsidR="005A1737" w:rsidRPr="002D79BD" w:rsidRDefault="005A1737" w:rsidP="002D79BD">
      <w:pPr>
        <w:adjustRightInd w:val="0"/>
        <w:snapToGrid w:val="0"/>
        <w:spacing w:line="360" w:lineRule="auto"/>
        <w:jc w:val="center"/>
        <w:rPr>
          <w:rFonts w:ascii="宋体" w:hAnsi="宋体"/>
          <w:sz w:val="32"/>
          <w:szCs w:val="24"/>
        </w:rPr>
      </w:pPr>
    </w:p>
    <w:p w:rsidR="005A1737" w:rsidRPr="002D79BD" w:rsidRDefault="00A76746" w:rsidP="002D79BD">
      <w:pPr>
        <w:adjustRightInd w:val="0"/>
        <w:snapToGrid w:val="0"/>
        <w:spacing w:line="360" w:lineRule="auto"/>
        <w:jc w:val="center"/>
        <w:rPr>
          <w:rFonts w:ascii="宋体" w:hAnsi="宋体"/>
          <w:b/>
          <w:bCs/>
          <w:sz w:val="32"/>
          <w:szCs w:val="24"/>
        </w:rPr>
      </w:pPr>
      <w:r w:rsidRPr="002D79BD">
        <w:rPr>
          <w:rFonts w:ascii="宋体" w:hAnsi="宋体" w:hint="eastAsia"/>
          <w:sz w:val="32"/>
          <w:szCs w:val="24"/>
          <w:u w:val="single"/>
        </w:rPr>
        <w:t>202</w:t>
      </w:r>
      <w:r w:rsidR="00204C71" w:rsidRPr="002D79BD">
        <w:rPr>
          <w:rFonts w:ascii="宋体" w:hAnsi="宋体"/>
          <w:sz w:val="32"/>
          <w:szCs w:val="24"/>
          <w:u w:val="single"/>
        </w:rPr>
        <w:t>6</w:t>
      </w:r>
      <w:r w:rsidRPr="002D79BD">
        <w:rPr>
          <w:rFonts w:ascii="宋体" w:hAnsi="宋体" w:hint="eastAsia"/>
          <w:sz w:val="32"/>
          <w:szCs w:val="24"/>
          <w:u w:val="single"/>
        </w:rPr>
        <w:t>年</w:t>
      </w:r>
      <w:r w:rsidR="000640B7">
        <w:rPr>
          <w:rFonts w:ascii="宋体" w:hAnsi="宋体"/>
          <w:sz w:val="32"/>
          <w:szCs w:val="24"/>
          <w:u w:val="single"/>
        </w:rPr>
        <w:t>6</w:t>
      </w:r>
      <w:r w:rsidRPr="002D79BD">
        <w:rPr>
          <w:rFonts w:ascii="宋体" w:hAnsi="宋体" w:hint="eastAsia"/>
          <w:sz w:val="32"/>
          <w:szCs w:val="24"/>
          <w:u w:val="single"/>
        </w:rPr>
        <w:t>月</w:t>
      </w:r>
    </w:p>
    <w:p w:rsidR="005A1737" w:rsidRPr="002D79BD" w:rsidRDefault="005A1737" w:rsidP="00C345A7">
      <w:pPr>
        <w:adjustRightInd w:val="0"/>
        <w:snapToGrid w:val="0"/>
        <w:spacing w:line="360" w:lineRule="auto"/>
        <w:jc w:val="left"/>
        <w:rPr>
          <w:rFonts w:ascii="宋体" w:hAnsi="宋体"/>
          <w:b/>
          <w:bCs/>
          <w:sz w:val="24"/>
          <w:szCs w:val="24"/>
        </w:rPr>
        <w:sectPr w:rsidR="005A1737" w:rsidRPr="002D79BD" w:rsidSect="009E3E1B">
          <w:headerReference w:type="default" r:id="rId10"/>
          <w:footerReference w:type="even" r:id="rId11"/>
          <w:footerReference w:type="default" r:id="rId12"/>
          <w:footerReference w:type="first" r:id="rId13"/>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5A1737" w:rsidRPr="002D79BD" w:rsidRDefault="00A76746" w:rsidP="00C345A7">
          <w:pPr>
            <w:pStyle w:val="TOC1"/>
            <w:adjustRightInd w:val="0"/>
            <w:snapToGrid w:val="0"/>
            <w:spacing w:before="0" w:line="360" w:lineRule="auto"/>
            <w:rPr>
              <w:rFonts w:ascii="宋体" w:eastAsia="宋体" w:hAnsi="宋体"/>
              <w:b/>
              <w:color w:val="auto"/>
              <w:sz w:val="24"/>
              <w:szCs w:val="24"/>
              <w:lang w:val="zh-CN"/>
            </w:rPr>
          </w:pPr>
          <w:r w:rsidRPr="002D79BD">
            <w:rPr>
              <w:rFonts w:ascii="宋体" w:eastAsia="宋体" w:hAnsi="宋体"/>
              <w:b/>
              <w:color w:val="auto"/>
              <w:sz w:val="24"/>
              <w:szCs w:val="24"/>
              <w:lang w:val="zh-CN"/>
            </w:rPr>
            <w:t>目</w:t>
          </w:r>
          <w:r w:rsidRPr="002D79BD">
            <w:rPr>
              <w:rFonts w:ascii="宋体" w:eastAsia="宋体" w:hAnsi="宋体" w:hint="eastAsia"/>
              <w:b/>
              <w:color w:val="auto"/>
              <w:sz w:val="24"/>
              <w:szCs w:val="24"/>
              <w:lang w:val="zh-CN"/>
            </w:rPr>
            <w:t xml:space="preserve"> </w:t>
          </w:r>
          <w:r w:rsidRPr="002D79BD">
            <w:rPr>
              <w:rFonts w:ascii="宋体" w:eastAsia="宋体" w:hAnsi="宋体"/>
              <w:b/>
              <w:color w:val="auto"/>
              <w:sz w:val="24"/>
              <w:szCs w:val="24"/>
              <w:lang w:val="zh-CN"/>
            </w:rPr>
            <w:t xml:space="preserve">    录</w:t>
          </w:r>
        </w:p>
        <w:p w:rsidR="005A1737" w:rsidRPr="002D79BD" w:rsidRDefault="00A76746" w:rsidP="00C345A7">
          <w:pPr>
            <w:pStyle w:val="13"/>
            <w:tabs>
              <w:tab w:val="clear" w:pos="8729"/>
              <w:tab w:val="right" w:leader="dot" w:pos="9070"/>
            </w:tabs>
            <w:adjustRightInd w:val="0"/>
            <w:snapToGrid w:val="0"/>
            <w:spacing w:line="360" w:lineRule="auto"/>
            <w:rPr>
              <w:sz w:val="24"/>
              <w:szCs w:val="24"/>
            </w:rPr>
          </w:pPr>
          <w:r w:rsidRPr="002D79BD">
            <w:rPr>
              <w:rFonts w:hint="eastAsia"/>
              <w:bCs/>
              <w:kern w:val="44"/>
              <w:sz w:val="24"/>
              <w:szCs w:val="24"/>
            </w:rPr>
            <w:fldChar w:fldCharType="begin"/>
          </w:r>
          <w:r w:rsidRPr="002D79BD">
            <w:rPr>
              <w:rFonts w:hint="eastAsia"/>
              <w:bCs/>
              <w:kern w:val="44"/>
              <w:sz w:val="24"/>
              <w:szCs w:val="24"/>
            </w:rPr>
            <w:instrText xml:space="preserve">TOC \o "1-1" \h \u </w:instrText>
          </w:r>
          <w:r w:rsidRPr="002D79BD">
            <w:rPr>
              <w:rFonts w:hint="eastAsia"/>
              <w:bCs/>
              <w:kern w:val="44"/>
              <w:sz w:val="24"/>
              <w:szCs w:val="24"/>
            </w:rPr>
            <w:fldChar w:fldCharType="separate"/>
          </w:r>
          <w:hyperlink w:anchor="_Toc23927" w:history="1">
            <w:r w:rsidRPr="002D79BD">
              <w:rPr>
                <w:rFonts w:hint="eastAsia"/>
                <w:sz w:val="24"/>
                <w:szCs w:val="24"/>
              </w:rPr>
              <w:t>第一部分  投标人须知</w:t>
            </w:r>
            <w:r w:rsidRPr="002D79BD">
              <w:rPr>
                <w:sz w:val="24"/>
                <w:szCs w:val="24"/>
              </w:rPr>
              <w:tab/>
            </w:r>
            <w:r w:rsidRPr="002D79BD">
              <w:rPr>
                <w:sz w:val="24"/>
                <w:szCs w:val="24"/>
              </w:rPr>
              <w:fldChar w:fldCharType="begin"/>
            </w:r>
            <w:r w:rsidRPr="002D79BD">
              <w:rPr>
                <w:sz w:val="24"/>
                <w:szCs w:val="24"/>
              </w:rPr>
              <w:instrText xml:space="preserve"> PAGEREF _Toc23927 \h </w:instrText>
            </w:r>
            <w:r w:rsidRPr="002D79BD">
              <w:rPr>
                <w:sz w:val="24"/>
                <w:szCs w:val="24"/>
              </w:rPr>
            </w:r>
            <w:r w:rsidRPr="002D79BD">
              <w:rPr>
                <w:sz w:val="24"/>
                <w:szCs w:val="24"/>
              </w:rPr>
              <w:fldChar w:fldCharType="separate"/>
            </w:r>
            <w:r w:rsidRPr="002D79BD">
              <w:rPr>
                <w:sz w:val="24"/>
                <w:szCs w:val="24"/>
              </w:rPr>
              <w:t>2</w:t>
            </w:r>
            <w:r w:rsidRPr="002D79BD">
              <w:rPr>
                <w:sz w:val="24"/>
                <w:szCs w:val="24"/>
              </w:rPr>
              <w:fldChar w:fldCharType="end"/>
            </w:r>
          </w:hyperlink>
        </w:p>
        <w:p w:rsidR="005A1737" w:rsidRPr="002D79BD" w:rsidRDefault="004E7DB1" w:rsidP="00C345A7">
          <w:pPr>
            <w:pStyle w:val="13"/>
            <w:tabs>
              <w:tab w:val="clear" w:pos="8729"/>
              <w:tab w:val="right" w:leader="dot" w:pos="9070"/>
            </w:tabs>
            <w:adjustRightInd w:val="0"/>
            <w:snapToGrid w:val="0"/>
            <w:spacing w:line="360" w:lineRule="auto"/>
            <w:rPr>
              <w:sz w:val="24"/>
              <w:szCs w:val="24"/>
            </w:rPr>
          </w:pPr>
          <w:hyperlink w:anchor="_Toc16839" w:history="1">
            <w:r w:rsidR="00A76746" w:rsidRPr="002D79BD">
              <w:rPr>
                <w:rFonts w:hint="eastAsia"/>
                <w:sz w:val="24"/>
                <w:szCs w:val="24"/>
              </w:rPr>
              <w:t>第二部分　技术标书</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_Toc16839 \h </w:instrText>
            </w:r>
            <w:r w:rsidR="00A76746" w:rsidRPr="002D79BD">
              <w:rPr>
                <w:sz w:val="24"/>
                <w:szCs w:val="24"/>
              </w:rPr>
            </w:r>
            <w:r w:rsidR="00A76746" w:rsidRPr="002D79BD">
              <w:rPr>
                <w:sz w:val="24"/>
                <w:szCs w:val="24"/>
              </w:rPr>
              <w:fldChar w:fldCharType="separate"/>
            </w:r>
            <w:r w:rsidR="00A76746" w:rsidRPr="002D79BD">
              <w:rPr>
                <w:sz w:val="24"/>
                <w:szCs w:val="24"/>
              </w:rPr>
              <w:t>10</w:t>
            </w:r>
            <w:r w:rsidR="00A76746" w:rsidRPr="002D79BD">
              <w:rPr>
                <w:sz w:val="24"/>
                <w:szCs w:val="24"/>
              </w:rPr>
              <w:fldChar w:fldCharType="end"/>
            </w:r>
          </w:hyperlink>
        </w:p>
        <w:p w:rsidR="005A1737" w:rsidRPr="002D79BD" w:rsidRDefault="004E7DB1" w:rsidP="00C345A7">
          <w:pPr>
            <w:pStyle w:val="13"/>
            <w:tabs>
              <w:tab w:val="clear" w:pos="8729"/>
              <w:tab w:val="right" w:leader="dot" w:pos="9070"/>
            </w:tabs>
            <w:adjustRightInd w:val="0"/>
            <w:snapToGrid w:val="0"/>
            <w:spacing w:line="360" w:lineRule="auto"/>
            <w:rPr>
              <w:sz w:val="24"/>
              <w:szCs w:val="24"/>
            </w:rPr>
          </w:pPr>
          <w:hyperlink w:anchor="_Toc16500" w:history="1">
            <w:r w:rsidR="00A76746" w:rsidRPr="002D79BD">
              <w:rPr>
                <w:rFonts w:hint="eastAsia"/>
                <w:sz w:val="24"/>
                <w:szCs w:val="24"/>
              </w:rPr>
              <w:t>第三部分　投标文件附件</w:t>
            </w:r>
            <w:r w:rsidR="00A76746" w:rsidRPr="002D79BD">
              <w:rPr>
                <w:sz w:val="24"/>
                <w:szCs w:val="24"/>
              </w:rPr>
              <w:tab/>
            </w:r>
            <w:r w:rsidR="00A76746" w:rsidRPr="002D79BD">
              <w:rPr>
                <w:sz w:val="24"/>
                <w:szCs w:val="24"/>
              </w:rPr>
              <w:fldChar w:fldCharType="begin"/>
            </w:r>
            <w:r w:rsidR="00A76746" w:rsidRPr="002D79BD">
              <w:rPr>
                <w:sz w:val="24"/>
                <w:szCs w:val="24"/>
              </w:rPr>
              <w:instrText xml:space="preserve"> PAGEREF _Toc16500 \h </w:instrText>
            </w:r>
            <w:r w:rsidR="00A76746" w:rsidRPr="002D79BD">
              <w:rPr>
                <w:sz w:val="24"/>
                <w:szCs w:val="24"/>
              </w:rPr>
            </w:r>
            <w:r w:rsidR="00A76746" w:rsidRPr="002D79BD">
              <w:rPr>
                <w:sz w:val="24"/>
                <w:szCs w:val="24"/>
              </w:rPr>
              <w:fldChar w:fldCharType="separate"/>
            </w:r>
            <w:r w:rsidR="00A76746" w:rsidRPr="002D79BD">
              <w:rPr>
                <w:sz w:val="24"/>
                <w:szCs w:val="24"/>
              </w:rPr>
              <w:t>15</w:t>
            </w:r>
            <w:r w:rsidR="00A76746" w:rsidRPr="002D79BD">
              <w:rPr>
                <w:sz w:val="24"/>
                <w:szCs w:val="24"/>
              </w:rPr>
              <w:fldChar w:fldCharType="end"/>
            </w:r>
          </w:hyperlink>
        </w:p>
        <w:p w:rsidR="005A1737" w:rsidRPr="002D79BD" w:rsidRDefault="00A76746" w:rsidP="00C345A7">
          <w:pPr>
            <w:pStyle w:val="13"/>
            <w:adjustRightInd w:val="0"/>
            <w:snapToGrid w:val="0"/>
            <w:spacing w:line="360" w:lineRule="auto"/>
            <w:rPr>
              <w:sz w:val="24"/>
              <w:szCs w:val="24"/>
            </w:rPr>
          </w:pPr>
          <w:r w:rsidRPr="002D79BD">
            <w:rPr>
              <w:rFonts w:hint="eastAsia"/>
              <w:bCs/>
              <w:kern w:val="44"/>
              <w:sz w:val="24"/>
              <w:szCs w:val="24"/>
            </w:rPr>
            <w:fldChar w:fldCharType="end"/>
          </w:r>
        </w:p>
      </w:sdtContent>
    </w:sdt>
    <w:p w:rsidR="005A1737" w:rsidRPr="002D79BD" w:rsidRDefault="00A76746" w:rsidP="00C345A7">
      <w:pPr>
        <w:pStyle w:val="af1"/>
        <w:tabs>
          <w:tab w:val="left" w:pos="2940"/>
        </w:tabs>
        <w:adjustRightInd w:val="0"/>
        <w:snapToGrid w:val="0"/>
        <w:spacing w:line="360" w:lineRule="auto"/>
        <w:jc w:val="left"/>
        <w:rPr>
          <w:rFonts w:hAnsi="宋体"/>
          <w:sz w:val="24"/>
          <w:szCs w:val="24"/>
        </w:rPr>
      </w:pPr>
      <w:r w:rsidRPr="002D79BD">
        <w:rPr>
          <w:rFonts w:hAnsi="宋体"/>
          <w:sz w:val="24"/>
          <w:szCs w:val="24"/>
        </w:rPr>
        <w:tab/>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pStyle w:val="af1"/>
        <w:adjustRightInd w:val="0"/>
        <w:snapToGrid w:val="0"/>
        <w:spacing w:line="360" w:lineRule="auto"/>
        <w:jc w:val="left"/>
        <w:rPr>
          <w:rFonts w:hAnsi="宋体"/>
          <w:sz w:val="24"/>
          <w:szCs w:val="24"/>
        </w:rPr>
        <w:sectPr w:rsidR="005A1737" w:rsidRPr="002D79BD" w:rsidSect="009E3E1B">
          <w:pgSz w:w="11906" w:h="16838"/>
          <w:pgMar w:top="1701" w:right="1418" w:bottom="1134" w:left="1418" w:header="851" w:footer="992" w:gutter="0"/>
          <w:cols w:space="720"/>
          <w:titlePg/>
          <w:docGrid w:type="lines" w:linePitch="312"/>
        </w:sectPr>
      </w:pPr>
    </w:p>
    <w:p w:rsidR="005A1737" w:rsidRPr="002D79BD" w:rsidRDefault="00A76746" w:rsidP="00C345A7">
      <w:pPr>
        <w:pStyle w:val="affc"/>
        <w:adjustRightInd w:val="0"/>
        <w:snapToGrid w:val="0"/>
        <w:jc w:val="left"/>
        <w:outlineLvl w:val="9"/>
        <w:rPr>
          <w:rFonts w:ascii="宋体" w:eastAsia="宋体" w:hAnsi="宋体"/>
          <w:sz w:val="24"/>
          <w:szCs w:val="24"/>
        </w:rPr>
      </w:pPr>
      <w:bookmarkStart w:id="0" w:name="_Toc23927"/>
      <w:bookmarkStart w:id="1" w:name="_Toc47976595"/>
      <w:r w:rsidRPr="002D79BD">
        <w:rPr>
          <w:rFonts w:ascii="宋体" w:eastAsia="宋体" w:hAnsi="宋体" w:hint="eastAsia"/>
          <w:sz w:val="24"/>
          <w:szCs w:val="24"/>
        </w:rPr>
        <w:lastRenderedPageBreak/>
        <w:t>第一部分  投标人须知</w:t>
      </w:r>
      <w:bookmarkEnd w:id="0"/>
      <w:bookmarkEnd w:id="1"/>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2" w:name="_Toc47976596"/>
      <w:r w:rsidRPr="002D79BD">
        <w:rPr>
          <w:rFonts w:ascii="宋体" w:eastAsia="宋体" w:hAnsi="宋体" w:hint="eastAsia"/>
          <w:sz w:val="24"/>
          <w:szCs w:val="24"/>
        </w:rPr>
        <w:t>项目介绍</w:t>
      </w:r>
      <w:bookmarkEnd w:id="2"/>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项目名称：</w:t>
      </w:r>
      <w:r w:rsidR="000640B7">
        <w:rPr>
          <w:rFonts w:hAnsi="宋体" w:hint="eastAsia"/>
          <w:sz w:val="24"/>
          <w:szCs w:val="24"/>
        </w:rPr>
        <w:t>危险废物“五即”物联网监控项目</w:t>
      </w:r>
    </w:p>
    <w:p w:rsidR="005A1737" w:rsidRPr="002D79BD" w:rsidRDefault="00A76746" w:rsidP="00EB60B2">
      <w:pPr>
        <w:pStyle w:val="affd"/>
        <w:numPr>
          <w:ilvl w:val="0"/>
          <w:numId w:val="12"/>
        </w:numPr>
        <w:adjustRightInd w:val="0"/>
        <w:snapToGrid w:val="0"/>
        <w:rPr>
          <w:rFonts w:hAnsi="宋体"/>
          <w:sz w:val="24"/>
          <w:szCs w:val="24"/>
        </w:rPr>
      </w:pPr>
      <w:r w:rsidRPr="002D79BD">
        <w:rPr>
          <w:rFonts w:hAnsi="宋体" w:hint="eastAsia"/>
          <w:sz w:val="24"/>
          <w:szCs w:val="24"/>
        </w:rPr>
        <w:t>项目编号：</w:t>
      </w:r>
      <w:r w:rsidR="00EB60B2" w:rsidRPr="00EB60B2">
        <w:rPr>
          <w:rFonts w:hAnsi="宋体"/>
          <w:sz w:val="24"/>
          <w:szCs w:val="24"/>
        </w:rPr>
        <w:t>ZBGL2026060166</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招标形式：</w:t>
      </w:r>
      <w:bookmarkStart w:id="3" w:name="_Toc47112482"/>
      <w:r w:rsidRPr="002D79BD">
        <w:rPr>
          <w:rFonts w:hAnsi="宋体" w:hint="eastAsia"/>
          <w:sz w:val="24"/>
          <w:szCs w:val="24"/>
        </w:rPr>
        <w:t>公开招标</w:t>
      </w:r>
    </w:p>
    <w:p w:rsidR="005A1737" w:rsidRPr="00BB45DF" w:rsidRDefault="00A76746" w:rsidP="000640B7">
      <w:pPr>
        <w:pStyle w:val="affd"/>
        <w:numPr>
          <w:ilvl w:val="0"/>
          <w:numId w:val="12"/>
        </w:numPr>
        <w:adjustRightInd w:val="0"/>
        <w:snapToGrid w:val="0"/>
        <w:rPr>
          <w:rFonts w:hAnsi="宋体"/>
          <w:sz w:val="24"/>
          <w:szCs w:val="24"/>
        </w:rPr>
      </w:pPr>
      <w:r w:rsidRPr="00BB45DF">
        <w:rPr>
          <w:rFonts w:hAnsi="宋体" w:hint="eastAsia"/>
          <w:sz w:val="24"/>
          <w:szCs w:val="24"/>
        </w:rPr>
        <w:t>项目概况：</w:t>
      </w:r>
      <w:r w:rsidR="00316C42" w:rsidRPr="00BB45DF">
        <w:rPr>
          <w:rFonts w:hAnsi="宋体" w:hint="eastAsia"/>
          <w:sz w:val="24"/>
          <w:szCs w:val="24"/>
        </w:rPr>
        <w:t>重汽（重庆）轻型汽车有限公司根据生产经营需求，需完成</w:t>
      </w:r>
      <w:r w:rsidR="000640B7">
        <w:rPr>
          <w:rFonts w:hAnsi="宋体" w:hint="eastAsia"/>
          <w:sz w:val="24"/>
          <w:szCs w:val="24"/>
        </w:rPr>
        <w:t>危险废物“五即”物联网监控项目</w:t>
      </w:r>
      <w:r w:rsidR="00316C42" w:rsidRPr="00BB45DF">
        <w:rPr>
          <w:rFonts w:hAnsi="宋体" w:hint="eastAsia"/>
          <w:sz w:val="24"/>
          <w:szCs w:val="24"/>
        </w:rPr>
        <w:t>招标。</w:t>
      </w:r>
      <w:r w:rsidR="00BB45DF" w:rsidRPr="00BB45DF">
        <w:rPr>
          <w:rFonts w:hAnsi="宋体" w:hint="eastAsia"/>
          <w:sz w:val="24"/>
          <w:szCs w:val="24"/>
        </w:rPr>
        <w:t>本项目</w:t>
      </w:r>
      <w:r w:rsidR="000640B7" w:rsidRPr="000640B7">
        <w:rPr>
          <w:rFonts w:hAnsi="宋体" w:hint="eastAsia"/>
          <w:sz w:val="24"/>
          <w:szCs w:val="24"/>
        </w:rPr>
        <w:t>在</w:t>
      </w:r>
      <w:r w:rsidR="000640B7">
        <w:rPr>
          <w:rFonts w:hAnsi="宋体" w:hint="eastAsia"/>
          <w:sz w:val="24"/>
          <w:szCs w:val="24"/>
        </w:rPr>
        <w:t>招标人</w:t>
      </w:r>
      <w:r w:rsidR="000640B7" w:rsidRPr="000640B7">
        <w:rPr>
          <w:rFonts w:hAnsi="宋体" w:hint="eastAsia"/>
          <w:sz w:val="24"/>
          <w:szCs w:val="24"/>
        </w:rPr>
        <w:t>现有</w:t>
      </w:r>
      <w:r w:rsidR="000640B7">
        <w:rPr>
          <w:rFonts w:hAnsi="宋体" w:hint="eastAsia"/>
          <w:sz w:val="24"/>
          <w:szCs w:val="24"/>
        </w:rPr>
        <w:t>位于</w:t>
      </w:r>
      <w:r w:rsidR="000640B7" w:rsidRPr="000640B7">
        <w:rPr>
          <w:rFonts w:hAnsi="宋体" w:hint="eastAsia"/>
          <w:sz w:val="24"/>
          <w:szCs w:val="24"/>
          <w:u w:val="single"/>
        </w:rPr>
        <w:t>重庆市江津区双福</w:t>
      </w:r>
      <w:r w:rsidR="000640B7">
        <w:rPr>
          <w:rFonts w:hAnsi="宋体" w:hint="eastAsia"/>
          <w:sz w:val="24"/>
          <w:szCs w:val="24"/>
        </w:rPr>
        <w:t>的</w:t>
      </w:r>
      <w:r w:rsidR="000640B7" w:rsidRPr="000640B7">
        <w:rPr>
          <w:rFonts w:hAnsi="宋体" w:hint="eastAsia"/>
          <w:sz w:val="24"/>
          <w:szCs w:val="24"/>
        </w:rPr>
        <w:t>2个危险废物贮存场所（危险废物暂存库、</w:t>
      </w:r>
      <w:r w:rsidR="000640B7">
        <w:rPr>
          <w:rFonts w:hAnsi="宋体" w:hint="eastAsia"/>
          <w:sz w:val="24"/>
          <w:szCs w:val="24"/>
        </w:rPr>
        <w:t>污泥暂存间），建设危险废物“五即”物联网设施设备和视频监控系统</w:t>
      </w:r>
      <w:r w:rsidR="00BB45DF" w:rsidRPr="00BB45DF">
        <w:rPr>
          <w:rFonts w:hAnsi="宋体" w:hint="eastAsia"/>
          <w:sz w:val="24"/>
          <w:szCs w:val="24"/>
        </w:rPr>
        <w:t>。</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招标内容具体要求详见《技术标书》。</w:t>
      </w:r>
    </w:p>
    <w:p w:rsidR="004E27EC" w:rsidRPr="00534A45"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报价：</w:t>
      </w:r>
      <w:r w:rsidR="004E27EC" w:rsidRPr="004E27EC">
        <w:rPr>
          <w:rFonts w:hAnsi="宋体" w:hint="eastAsia"/>
          <w:sz w:val="24"/>
          <w:szCs w:val="24"/>
        </w:rPr>
        <w:t>本项目的所有报价均以人民币填报。投标人应分别报出不含税金额、税率和价税合计金</w:t>
      </w:r>
      <w:r w:rsidR="004E27EC" w:rsidRPr="00534A45">
        <w:rPr>
          <w:rFonts w:hAnsi="宋体" w:hint="eastAsia"/>
          <w:sz w:val="24"/>
          <w:szCs w:val="24"/>
        </w:rPr>
        <w:t>额。</w:t>
      </w:r>
    </w:p>
    <w:p w:rsidR="005A1737" w:rsidRPr="00534A45" w:rsidRDefault="004E27EC" w:rsidP="00043824">
      <w:pPr>
        <w:pStyle w:val="affd"/>
        <w:numPr>
          <w:ilvl w:val="0"/>
          <w:numId w:val="12"/>
        </w:numPr>
        <w:adjustRightInd w:val="0"/>
        <w:snapToGrid w:val="0"/>
        <w:rPr>
          <w:rFonts w:hAnsi="宋体"/>
          <w:sz w:val="24"/>
          <w:szCs w:val="24"/>
        </w:rPr>
      </w:pPr>
      <w:r w:rsidRPr="00534A45">
        <w:rPr>
          <w:rFonts w:hAnsi="宋体" w:hint="eastAsia"/>
          <w:sz w:val="24"/>
          <w:szCs w:val="24"/>
        </w:rPr>
        <w:t>项目</w:t>
      </w:r>
      <w:r w:rsidR="00F84AC1">
        <w:rPr>
          <w:rFonts w:hAnsi="宋体" w:hint="eastAsia"/>
          <w:sz w:val="24"/>
          <w:szCs w:val="24"/>
        </w:rPr>
        <w:t>预算</w:t>
      </w:r>
      <w:r w:rsidRPr="00534A45">
        <w:rPr>
          <w:rFonts w:hAnsi="宋体" w:hint="eastAsia"/>
          <w:sz w:val="24"/>
          <w:szCs w:val="24"/>
        </w:rPr>
        <w:t>为人民币</w:t>
      </w:r>
      <w:r w:rsidR="000640B7">
        <w:rPr>
          <w:rFonts w:hAnsi="宋体" w:cs="仿宋_GB2312"/>
          <w:bCs/>
          <w:color w:val="000000" w:themeColor="text1"/>
          <w:sz w:val="24"/>
          <w:szCs w:val="24"/>
        </w:rPr>
        <w:t>10.15</w:t>
      </w:r>
      <w:r w:rsidR="00BB45DF">
        <w:rPr>
          <w:rFonts w:hAnsi="宋体" w:cs="仿宋_GB2312" w:hint="eastAsia"/>
          <w:bCs/>
          <w:color w:val="000000" w:themeColor="text1"/>
          <w:sz w:val="24"/>
          <w:szCs w:val="24"/>
        </w:rPr>
        <w:t>万元（含</w:t>
      </w:r>
      <w:r w:rsidR="00534A45" w:rsidRPr="00534A45">
        <w:rPr>
          <w:rFonts w:hAnsi="宋体" w:cs="仿宋_GB2312" w:hint="eastAsia"/>
          <w:bCs/>
          <w:color w:val="000000" w:themeColor="text1"/>
          <w:sz w:val="24"/>
          <w:szCs w:val="24"/>
        </w:rPr>
        <w:t>税</w:t>
      </w:r>
      <w:r w:rsidR="00043824">
        <w:rPr>
          <w:rFonts w:hAnsi="宋体" w:cs="仿宋_GB2312" w:hint="eastAsia"/>
          <w:bCs/>
          <w:color w:val="000000" w:themeColor="text1"/>
          <w:sz w:val="24"/>
          <w:szCs w:val="24"/>
        </w:rPr>
        <w:t>）</w:t>
      </w:r>
      <w:r w:rsidRPr="00534A45">
        <w:rPr>
          <w:rFonts w:hAnsi="宋体" w:hint="eastAsia"/>
          <w:sz w:val="24"/>
          <w:szCs w:val="24"/>
        </w:rPr>
        <w:t>。</w:t>
      </w:r>
    </w:p>
    <w:p w:rsidR="005A1737" w:rsidRPr="00534A45" w:rsidRDefault="00A76746" w:rsidP="00C6699A">
      <w:pPr>
        <w:pStyle w:val="affd"/>
        <w:numPr>
          <w:ilvl w:val="0"/>
          <w:numId w:val="12"/>
        </w:numPr>
        <w:adjustRightInd w:val="0"/>
        <w:snapToGrid w:val="0"/>
        <w:rPr>
          <w:rFonts w:hAnsi="宋体"/>
          <w:sz w:val="24"/>
          <w:szCs w:val="24"/>
        </w:rPr>
      </w:pPr>
      <w:r w:rsidRPr="00534A45">
        <w:rPr>
          <w:rFonts w:hAnsi="宋体"/>
          <w:sz w:val="24"/>
          <w:szCs w:val="24"/>
        </w:rPr>
        <w:t>资金来源：企业自筹，已落实。</w:t>
      </w:r>
    </w:p>
    <w:p w:rsidR="005A1737" w:rsidRPr="002D79BD" w:rsidRDefault="00A76746" w:rsidP="00C6699A">
      <w:pPr>
        <w:pStyle w:val="affd"/>
        <w:numPr>
          <w:ilvl w:val="0"/>
          <w:numId w:val="12"/>
        </w:numPr>
        <w:adjustRightInd w:val="0"/>
        <w:snapToGrid w:val="0"/>
        <w:rPr>
          <w:rFonts w:hAnsi="宋体"/>
          <w:sz w:val="24"/>
          <w:szCs w:val="24"/>
        </w:rPr>
      </w:pPr>
      <w:r w:rsidRPr="002D79BD">
        <w:rPr>
          <w:rFonts w:hAnsi="宋体" w:hint="eastAsia"/>
          <w:sz w:val="24"/>
          <w:szCs w:val="24"/>
        </w:rPr>
        <w:t>招标人信息：</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招标人名称：重汽（重庆）轻型汽车有限公司</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cs="宋体" w:hint="eastAsia"/>
          <w:sz w:val="24"/>
          <w:szCs w:val="24"/>
        </w:rPr>
        <w:t>报名及投标招标事宜联系人：</w:t>
      </w:r>
      <w:r w:rsidR="00204C71" w:rsidRPr="00534A45">
        <w:rPr>
          <w:rFonts w:ascii="宋体" w:hAnsi="宋体" w:cs="宋体" w:hint="eastAsia"/>
          <w:sz w:val="24"/>
          <w:szCs w:val="24"/>
        </w:rPr>
        <w:t>刘玄</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204C71" w:rsidRPr="00534A45">
        <w:rPr>
          <w:rFonts w:ascii="宋体" w:hAnsi="宋体"/>
          <w:sz w:val="24"/>
          <w:szCs w:val="24"/>
        </w:rPr>
        <w:t>19942238709</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4" w:history="1">
        <w:r w:rsidR="00204C71" w:rsidRPr="00534A45">
          <w:rPr>
            <w:rStyle w:val="aff7"/>
            <w:rFonts w:ascii="宋体" w:hAnsi="宋体" w:hint="eastAsia"/>
            <w:sz w:val="24"/>
            <w:szCs w:val="24"/>
          </w:rPr>
          <w:t>liuxuan@sinotruk.com</w:t>
        </w:r>
      </w:hyperlink>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项目技术联系人：</w:t>
      </w:r>
      <w:r w:rsidR="000640B7">
        <w:rPr>
          <w:rFonts w:ascii="宋体" w:hAnsi="宋体" w:hint="eastAsia"/>
          <w:sz w:val="24"/>
          <w:szCs w:val="24"/>
        </w:rPr>
        <w:t>周英</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电话：</w:t>
      </w:r>
      <w:r w:rsidR="000640B7" w:rsidRPr="000640B7">
        <w:rPr>
          <w:rFonts w:ascii="宋体" w:hAnsi="宋体"/>
          <w:sz w:val="24"/>
          <w:szCs w:val="24"/>
        </w:rPr>
        <w:t>18523358811</w:t>
      </w:r>
    </w:p>
    <w:p w:rsidR="005A1737" w:rsidRPr="00534A45" w:rsidRDefault="00A76746" w:rsidP="00534A45">
      <w:pPr>
        <w:adjustRightInd w:val="0"/>
        <w:snapToGrid w:val="0"/>
        <w:spacing w:line="360" w:lineRule="auto"/>
        <w:ind w:leftChars="200" w:left="420"/>
        <w:jc w:val="left"/>
        <w:rPr>
          <w:rFonts w:ascii="宋体" w:hAnsi="宋体"/>
          <w:sz w:val="24"/>
          <w:szCs w:val="24"/>
        </w:rPr>
      </w:pPr>
      <w:r w:rsidRPr="00534A45">
        <w:rPr>
          <w:rFonts w:ascii="宋体" w:hAnsi="宋体" w:hint="eastAsia"/>
          <w:sz w:val="24"/>
          <w:szCs w:val="24"/>
        </w:rPr>
        <w:t>邮箱：</w:t>
      </w:r>
      <w:hyperlink r:id="rId15" w:history="1">
        <w:r w:rsidR="000640B7" w:rsidRPr="00BC0708">
          <w:rPr>
            <w:rStyle w:val="aff7"/>
            <w:rFonts w:ascii="宋体" w:hAnsi="宋体"/>
            <w:sz w:val="24"/>
            <w:szCs w:val="24"/>
          </w:rPr>
          <w:t>zhouying1@sinotruk.com</w:t>
        </w:r>
      </w:hyperlink>
      <w:r w:rsidR="000640B7">
        <w:rPr>
          <w:rFonts w:ascii="宋体" w:hAnsi="宋体"/>
          <w:sz w:val="24"/>
          <w:szCs w:val="24"/>
        </w:rPr>
        <w:t xml:space="preserve"> </w:t>
      </w:r>
    </w:p>
    <w:p w:rsidR="005A1737" w:rsidRPr="00F01F25" w:rsidRDefault="00A76746" w:rsidP="00F01F25">
      <w:pPr>
        <w:pStyle w:val="a1"/>
        <w:adjustRightInd w:val="0"/>
        <w:snapToGrid w:val="0"/>
        <w:ind w:left="0" w:firstLine="0"/>
        <w:jc w:val="left"/>
        <w:outlineLvl w:val="9"/>
        <w:rPr>
          <w:rFonts w:ascii="宋体" w:eastAsia="宋体" w:hAnsi="宋体"/>
          <w:sz w:val="24"/>
          <w:szCs w:val="24"/>
        </w:rPr>
      </w:pPr>
      <w:bookmarkStart w:id="4" w:name="_Toc47976598"/>
      <w:bookmarkEnd w:id="3"/>
      <w:r w:rsidRPr="00F01F25">
        <w:rPr>
          <w:rFonts w:ascii="宋体" w:eastAsia="宋体" w:hAnsi="宋体" w:hint="eastAsia"/>
          <w:sz w:val="24"/>
          <w:szCs w:val="24"/>
        </w:rPr>
        <w:t>合格的投标人</w:t>
      </w:r>
      <w:bookmarkEnd w:id="4"/>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投标方必须是在中华人民共和国境内注册的独立法人机构，具有独立承担民事责任能力。</w:t>
      </w:r>
    </w:p>
    <w:p w:rsidR="00043824"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投标方的注册资本不少于</w:t>
      </w:r>
      <w:r w:rsidR="002E7574">
        <w:rPr>
          <w:rFonts w:ascii="宋体" w:hAnsi="宋体" w:cs="宋体"/>
          <w:sz w:val="24"/>
          <w:szCs w:val="24"/>
        </w:rPr>
        <w:t>3</w:t>
      </w:r>
      <w:r w:rsidR="0026739C">
        <w:rPr>
          <w:rFonts w:ascii="宋体" w:hAnsi="宋体" w:cs="宋体"/>
          <w:sz w:val="24"/>
          <w:szCs w:val="24"/>
        </w:rPr>
        <w:t>00</w:t>
      </w:r>
      <w:r w:rsidRPr="00D269E2">
        <w:rPr>
          <w:rFonts w:ascii="宋体" w:hAnsi="宋体" w:cs="宋体" w:hint="eastAsia"/>
          <w:sz w:val="24"/>
          <w:szCs w:val="24"/>
        </w:rPr>
        <w:t>万元人民币（或等值其他货币）</w:t>
      </w:r>
    </w:p>
    <w:p w:rsidR="00043824" w:rsidRPr="00043824" w:rsidRDefault="004F3D5E" w:rsidP="004F3D5E">
      <w:pPr>
        <w:pStyle w:val="affa"/>
        <w:numPr>
          <w:ilvl w:val="0"/>
          <w:numId w:val="13"/>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自2</w:t>
      </w:r>
      <w:r>
        <w:rPr>
          <w:rFonts w:ascii="宋体" w:hAnsi="宋体" w:cs="宋体"/>
          <w:sz w:val="24"/>
          <w:szCs w:val="24"/>
        </w:rPr>
        <w:t>023</w:t>
      </w:r>
      <w:r>
        <w:rPr>
          <w:rFonts w:ascii="宋体" w:hAnsi="宋体" w:cs="宋体" w:hint="eastAsia"/>
          <w:sz w:val="24"/>
          <w:szCs w:val="24"/>
        </w:rPr>
        <w:t>年6月1日起，具备</w:t>
      </w:r>
      <w:r w:rsidRPr="004F3D5E">
        <w:rPr>
          <w:rFonts w:ascii="宋体" w:hAnsi="宋体" w:cs="宋体" w:hint="eastAsia"/>
          <w:sz w:val="24"/>
          <w:szCs w:val="24"/>
        </w:rPr>
        <w:t>重庆地区危险废物物联网相关项目业绩</w:t>
      </w:r>
      <w:r>
        <w:rPr>
          <w:rFonts w:ascii="宋体" w:hAnsi="宋体" w:cs="宋体" w:hint="eastAsia"/>
          <w:sz w:val="24"/>
          <w:szCs w:val="24"/>
        </w:rPr>
        <w:t>，至少</w:t>
      </w:r>
      <w:r w:rsidRPr="004F3D5E">
        <w:rPr>
          <w:rFonts w:ascii="宋体" w:hAnsi="宋体" w:cs="宋体" w:hint="eastAsia"/>
          <w:sz w:val="24"/>
          <w:szCs w:val="24"/>
        </w:rPr>
        <w:t>3个</w:t>
      </w:r>
      <w:r>
        <w:rPr>
          <w:rFonts w:ascii="宋体" w:hAnsi="宋体" w:cs="宋体" w:hint="eastAsia"/>
          <w:sz w:val="24"/>
          <w:szCs w:val="24"/>
        </w:rPr>
        <w:t>，需提供证明材料（如合同等）</w:t>
      </w:r>
      <w:r w:rsidR="00043824" w:rsidRPr="00043824">
        <w:rPr>
          <w:rFonts w:ascii="宋体" w:hAnsi="宋体" w:cs="宋体" w:hint="eastAsia"/>
          <w:sz w:val="24"/>
          <w:szCs w:val="24"/>
        </w:rPr>
        <w:t>。</w:t>
      </w:r>
    </w:p>
    <w:p w:rsidR="00043824" w:rsidRPr="00043824" w:rsidRDefault="0026739C" w:rsidP="0026739C">
      <w:pPr>
        <w:pStyle w:val="affa"/>
        <w:numPr>
          <w:ilvl w:val="0"/>
          <w:numId w:val="13"/>
        </w:numPr>
        <w:adjustRightInd w:val="0"/>
        <w:snapToGrid w:val="0"/>
        <w:spacing w:line="360" w:lineRule="auto"/>
        <w:ind w:firstLineChars="0"/>
        <w:jc w:val="left"/>
        <w:rPr>
          <w:rFonts w:ascii="宋体" w:hAnsi="宋体" w:cs="宋体"/>
          <w:sz w:val="24"/>
          <w:szCs w:val="24"/>
        </w:rPr>
      </w:pPr>
      <w:r w:rsidRPr="0026739C">
        <w:rPr>
          <w:rFonts w:ascii="宋体" w:hAnsi="宋体" w:cs="宋体" w:hint="eastAsia"/>
          <w:sz w:val="24"/>
          <w:szCs w:val="24"/>
        </w:rPr>
        <w:t>投标人应有足够的从事本项目的</w:t>
      </w:r>
      <w:r>
        <w:rPr>
          <w:rFonts w:ascii="宋体" w:hAnsi="宋体" w:cs="宋体" w:hint="eastAsia"/>
          <w:sz w:val="24"/>
          <w:szCs w:val="24"/>
        </w:rPr>
        <w:t>专业人员队伍，具有较完备的售后服务体系</w:t>
      </w:r>
      <w:r w:rsidR="00043824" w:rsidRPr="00043824">
        <w:rPr>
          <w:rFonts w:ascii="宋体" w:hAnsi="宋体" w:cs="宋体" w:hint="eastAsia"/>
          <w:sz w:val="24"/>
          <w:szCs w:val="24"/>
        </w:rPr>
        <w:t>。</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投标方信誉良好，无违法违规等不良行为，近三年内无违法及重大违规记录，未受到过</w:t>
      </w:r>
      <w:r w:rsidRPr="00D269E2">
        <w:rPr>
          <w:rFonts w:ascii="宋体" w:hAnsi="宋体" w:cs="宋体" w:hint="eastAsia"/>
          <w:sz w:val="24"/>
          <w:szCs w:val="24"/>
        </w:rPr>
        <w:lastRenderedPageBreak/>
        <w:t>相关行政部门的处罚；</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无招标违规、谎报年度报告信息、提供虚假资质资料等行为或其他行政处罚记录。</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投标方的直接或间接股东、法定代表人、董事、监事、高管非重汽员工及其亲属。</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没有被中国重汽集团列入黑名单。</w:t>
      </w:r>
    </w:p>
    <w:p w:rsidR="00D269E2" w:rsidRPr="00D269E2"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法律法规对合格投标方的其他要求、规定。</w:t>
      </w:r>
    </w:p>
    <w:p w:rsidR="005A1737" w:rsidRPr="002D79BD" w:rsidRDefault="00D269E2" w:rsidP="00BD6B85">
      <w:pPr>
        <w:pStyle w:val="affa"/>
        <w:numPr>
          <w:ilvl w:val="0"/>
          <w:numId w:val="13"/>
        </w:numPr>
        <w:adjustRightInd w:val="0"/>
        <w:snapToGrid w:val="0"/>
        <w:spacing w:line="360" w:lineRule="auto"/>
        <w:ind w:firstLineChars="0"/>
        <w:jc w:val="left"/>
        <w:rPr>
          <w:rFonts w:ascii="宋体" w:hAnsi="宋体" w:cs="宋体"/>
          <w:sz w:val="24"/>
          <w:szCs w:val="24"/>
        </w:rPr>
      </w:pPr>
      <w:r w:rsidRPr="00D269E2">
        <w:rPr>
          <w:rFonts w:ascii="宋体" w:hAnsi="宋体" w:cs="宋体" w:hint="eastAsia"/>
          <w:sz w:val="24"/>
          <w:szCs w:val="24"/>
        </w:rPr>
        <w:t>不接受联合体投标。</w:t>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招标文件的领取、答疑、应标及投标报名</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发标时间：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4F3D5E">
        <w:rPr>
          <w:rFonts w:hAnsi="宋体"/>
          <w:sz w:val="24"/>
          <w:szCs w:val="24"/>
          <w:u w:val="single"/>
        </w:rPr>
        <w:t>6</w:t>
      </w:r>
      <w:r w:rsidRPr="002D79BD">
        <w:rPr>
          <w:rFonts w:hAnsi="宋体" w:hint="eastAsia"/>
          <w:sz w:val="24"/>
          <w:szCs w:val="24"/>
          <w:u w:val="single"/>
        </w:rPr>
        <w:t>月</w:t>
      </w:r>
      <w:r w:rsidR="00EB624C">
        <w:rPr>
          <w:rFonts w:hAnsi="宋体"/>
          <w:sz w:val="24"/>
          <w:szCs w:val="24"/>
          <w:u w:val="single"/>
        </w:rPr>
        <w:t>16</w:t>
      </w:r>
      <w:r w:rsidRPr="002D79BD">
        <w:rPr>
          <w:rFonts w:hAnsi="宋体" w:hint="eastAsia"/>
          <w:sz w:val="24"/>
          <w:szCs w:val="24"/>
          <w:u w:val="single"/>
        </w:rPr>
        <w:t>日；</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投标报名</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hint="eastAsia"/>
          <w:sz w:val="24"/>
          <w:szCs w:val="24"/>
        </w:rPr>
        <w:t>应标截止时间：</w:t>
      </w:r>
      <w:r w:rsidRPr="002D79BD">
        <w:rPr>
          <w:rFonts w:hAnsi="宋体" w:cs="宋体" w:hint="eastAsia"/>
          <w:sz w:val="24"/>
          <w:szCs w:val="24"/>
          <w:u w:val="single"/>
        </w:rPr>
        <w:t>202</w:t>
      </w:r>
      <w:r w:rsidR="00204C71" w:rsidRPr="002D79BD">
        <w:rPr>
          <w:rFonts w:hAnsi="宋体" w:cs="宋体"/>
          <w:sz w:val="24"/>
          <w:szCs w:val="24"/>
          <w:u w:val="single"/>
        </w:rPr>
        <w:t>6</w:t>
      </w:r>
      <w:r w:rsidRPr="002D79BD">
        <w:rPr>
          <w:rFonts w:hAnsi="宋体" w:cs="宋体" w:hint="eastAsia"/>
          <w:sz w:val="24"/>
          <w:szCs w:val="24"/>
          <w:u w:val="single"/>
        </w:rPr>
        <w:t>年</w:t>
      </w:r>
      <w:r w:rsidR="004F3D5E">
        <w:rPr>
          <w:rFonts w:hAnsi="宋体" w:cs="宋体"/>
          <w:sz w:val="24"/>
          <w:szCs w:val="24"/>
          <w:u w:val="single"/>
        </w:rPr>
        <w:t>6</w:t>
      </w:r>
      <w:r w:rsidRPr="002D79BD">
        <w:rPr>
          <w:rFonts w:hAnsi="宋体" w:cs="宋体" w:hint="eastAsia"/>
          <w:sz w:val="24"/>
          <w:szCs w:val="24"/>
          <w:u w:val="single"/>
        </w:rPr>
        <w:t>月</w:t>
      </w:r>
      <w:r w:rsidR="00EB624C">
        <w:rPr>
          <w:rFonts w:hAnsi="宋体" w:cs="宋体"/>
          <w:sz w:val="24"/>
          <w:szCs w:val="24"/>
          <w:u w:val="single"/>
        </w:rPr>
        <w:t>23</w:t>
      </w:r>
      <w:r w:rsidRPr="002D79BD">
        <w:rPr>
          <w:rFonts w:hAnsi="宋体" w:cs="宋体" w:hint="eastAsia"/>
          <w:sz w:val="24"/>
          <w:szCs w:val="24"/>
          <w:u w:val="single"/>
        </w:rPr>
        <w:t>日17</w:t>
      </w:r>
      <w:r w:rsidRPr="002D79BD">
        <w:rPr>
          <w:rFonts w:hAnsi="宋体" w:hint="eastAsia"/>
          <w:sz w:val="24"/>
          <w:szCs w:val="24"/>
          <w:u w:val="single"/>
        </w:rPr>
        <w:t>:00:00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hint="eastAsia"/>
          <w:sz w:val="24"/>
          <w:szCs w:val="24"/>
        </w:rPr>
        <w:t>报名方式：</w:t>
      </w:r>
      <w:r w:rsidRPr="002D79BD">
        <w:rPr>
          <w:rFonts w:hAnsi="宋体" w:cs="宋体" w:hint="eastAsia"/>
          <w:sz w:val="24"/>
          <w:szCs w:val="24"/>
        </w:rPr>
        <w:t>拟投标人根据招标人在中国重汽官网公开媒体上发布的招标信息，</w:t>
      </w:r>
      <w:r w:rsidRPr="002D79BD">
        <w:rPr>
          <w:rFonts w:hAnsi="宋体" w:hint="eastAsia"/>
          <w:color w:val="000000"/>
          <w:sz w:val="24"/>
          <w:szCs w:val="24"/>
        </w:rPr>
        <w:t>在“中国重汽e采通”平台报名</w:t>
      </w:r>
      <w:r w:rsidRPr="002D79BD">
        <w:rPr>
          <w:rFonts w:hAnsi="宋体" w:cs="宋体" w:hint="eastAsia"/>
          <w:sz w:val="24"/>
          <w:szCs w:val="24"/>
        </w:rPr>
        <w:t>。</w:t>
      </w:r>
      <w:r w:rsidRPr="002D79BD">
        <w:rPr>
          <w:rFonts w:hAnsi="宋体" w:hint="eastAsia"/>
          <w:b/>
          <w:bCs/>
          <w:sz w:val="24"/>
          <w:szCs w:val="24"/>
        </w:rPr>
        <w:t>按照中国重汽e采通“SRM非生产供应商注册手册”（附件</w:t>
      </w:r>
      <w:r w:rsidR="00C11B87" w:rsidRPr="002D79BD">
        <w:rPr>
          <w:rFonts w:hAnsi="宋体"/>
          <w:b/>
          <w:bCs/>
          <w:sz w:val="24"/>
          <w:szCs w:val="24"/>
        </w:rPr>
        <w:t>7</w:t>
      </w:r>
      <w:r w:rsidRPr="002D79BD">
        <w:rPr>
          <w:rFonts w:hAnsi="宋体" w:hint="eastAsia"/>
          <w:b/>
          <w:bCs/>
          <w:sz w:val="24"/>
          <w:szCs w:val="24"/>
        </w:rPr>
        <w:t>）进行注册</w:t>
      </w:r>
      <w:r w:rsidRPr="002D79BD">
        <w:rPr>
          <w:rFonts w:hAnsi="宋体" w:hint="eastAsia"/>
          <w:sz w:val="24"/>
          <w:szCs w:val="24"/>
        </w:rPr>
        <w:t>，</w:t>
      </w:r>
      <w:r w:rsidRPr="002D79BD">
        <w:rPr>
          <w:rFonts w:hAnsi="宋体" w:hint="eastAsia"/>
          <w:color w:val="000000"/>
          <w:sz w:val="24"/>
          <w:szCs w:val="24"/>
        </w:rPr>
        <w:t>注册完毕后按照</w:t>
      </w:r>
      <w:r w:rsidRPr="002D79BD">
        <w:rPr>
          <w:rFonts w:hAnsi="宋体" w:cs="宋体" w:hint="eastAsia"/>
          <w:b/>
          <w:color w:val="000000"/>
          <w:sz w:val="24"/>
          <w:szCs w:val="24"/>
        </w:rPr>
        <w:t>“SRM系统供应商用户手册（附件</w:t>
      </w:r>
      <w:r w:rsidR="00AD1F41">
        <w:rPr>
          <w:rFonts w:hAnsi="宋体" w:cs="宋体"/>
          <w:b/>
          <w:color w:val="000000"/>
          <w:sz w:val="24"/>
          <w:szCs w:val="24"/>
        </w:rPr>
        <w:t>8</w:t>
      </w:r>
      <w:r w:rsidRPr="002D79BD">
        <w:rPr>
          <w:rFonts w:hAnsi="宋体" w:cs="宋体" w:hint="eastAsia"/>
          <w:b/>
          <w:color w:val="000000"/>
          <w:sz w:val="24"/>
          <w:szCs w:val="24"/>
        </w:rPr>
        <w:t>）”，</w:t>
      </w:r>
      <w:r w:rsidRPr="002D79BD">
        <w:rPr>
          <w:rFonts w:hAnsi="宋体" w:hint="eastAsia"/>
          <w:color w:val="000000"/>
          <w:sz w:val="24"/>
          <w:szCs w:val="24"/>
        </w:rPr>
        <w:t>登录</w:t>
      </w:r>
      <w:r w:rsidRPr="002D79BD">
        <w:rPr>
          <w:rFonts w:hAnsi="宋体" w:cs="宋体" w:hint="eastAsia"/>
          <w:b/>
          <w:color w:val="000000"/>
          <w:sz w:val="24"/>
          <w:szCs w:val="24"/>
        </w:rPr>
        <w:t>重汽e采通平台</w:t>
      </w:r>
      <w:r w:rsidRPr="002D79BD">
        <w:rPr>
          <w:rFonts w:hAnsi="宋体" w:hint="eastAsia"/>
          <w:color w:val="000000"/>
          <w:sz w:val="24"/>
          <w:szCs w:val="24"/>
        </w:rPr>
        <w:t>后进入“供应商应标”，选择对应的项目，点击“</w:t>
      </w:r>
      <w:r w:rsidRPr="002D79BD">
        <w:rPr>
          <w:rFonts w:hAnsi="宋体" w:hint="eastAsia"/>
          <w:b/>
          <w:bCs/>
          <w:color w:val="000000"/>
          <w:sz w:val="24"/>
          <w:szCs w:val="24"/>
        </w:rPr>
        <w:t>应标</w:t>
      </w:r>
      <w:r w:rsidRPr="002D79BD">
        <w:rPr>
          <w:rFonts w:hAnsi="宋体" w:hint="eastAsia"/>
          <w:color w:val="000000"/>
          <w:sz w:val="24"/>
          <w:szCs w:val="24"/>
        </w:rPr>
        <w:t>”</w:t>
      </w:r>
      <w:r w:rsidRPr="002D79BD">
        <w:rPr>
          <w:rFonts w:hAnsi="宋体" w:hint="eastAsia"/>
          <w:b/>
          <w:bCs/>
          <w:color w:val="000000"/>
          <w:sz w:val="24"/>
          <w:szCs w:val="24"/>
        </w:rPr>
        <w:t>后按照招标文件中第四部分的“投标文件的编制资质文件”准备资料并上传</w:t>
      </w:r>
      <w:r w:rsidRPr="002D79BD">
        <w:rPr>
          <w:rFonts w:hAnsi="宋体" w:hint="eastAsia"/>
          <w:color w:val="000000"/>
          <w:sz w:val="24"/>
          <w:szCs w:val="24"/>
        </w:rPr>
        <w:t>，资质审查通过即为报名成功；公示期间请尽快报名</w:t>
      </w:r>
      <w:r w:rsidRPr="002D79BD">
        <w:rPr>
          <w:rFonts w:hAnsi="宋体" w:cs="宋体" w:hint="eastAsia"/>
          <w:sz w:val="24"/>
          <w:szCs w:val="24"/>
        </w:rPr>
        <w:t>。</w:t>
      </w:r>
    </w:p>
    <w:p w:rsidR="005A1737" w:rsidRPr="002D79BD" w:rsidRDefault="00A76746" w:rsidP="00BD6B85">
      <w:pPr>
        <w:pStyle w:val="affd"/>
        <w:numPr>
          <w:ilvl w:val="0"/>
          <w:numId w:val="15"/>
        </w:numPr>
        <w:adjustRightInd w:val="0"/>
        <w:snapToGrid w:val="0"/>
        <w:rPr>
          <w:rFonts w:hAnsi="宋体"/>
          <w:sz w:val="24"/>
          <w:szCs w:val="24"/>
        </w:rPr>
      </w:pPr>
      <w:r w:rsidRPr="002D79BD">
        <w:rPr>
          <w:rFonts w:hAnsi="宋体" w:cs="宋体" w:hint="eastAsia"/>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招标文件获取</w:t>
      </w:r>
    </w:p>
    <w:p w:rsidR="005A1737" w:rsidRPr="002D79BD" w:rsidRDefault="00A76746" w:rsidP="00BD6B85">
      <w:pPr>
        <w:pStyle w:val="affd"/>
        <w:numPr>
          <w:ilvl w:val="1"/>
          <w:numId w:val="16"/>
        </w:numPr>
        <w:adjustRightInd w:val="0"/>
        <w:snapToGrid w:val="0"/>
        <w:ind w:left="420"/>
        <w:rPr>
          <w:rFonts w:hAnsi="宋体"/>
          <w:sz w:val="24"/>
          <w:szCs w:val="24"/>
        </w:rPr>
      </w:pPr>
      <w:r w:rsidRPr="002D79BD">
        <w:rPr>
          <w:rFonts w:hAnsi="宋体" w:hint="eastAsia"/>
          <w:sz w:val="24"/>
          <w:szCs w:val="24"/>
        </w:rPr>
        <w:t>获取时间：报名成功后；</w:t>
      </w:r>
    </w:p>
    <w:p w:rsidR="005A1737" w:rsidRPr="002D79BD" w:rsidRDefault="00A76746" w:rsidP="00BD6B85">
      <w:pPr>
        <w:pStyle w:val="affd"/>
        <w:numPr>
          <w:ilvl w:val="1"/>
          <w:numId w:val="16"/>
        </w:numPr>
        <w:adjustRightInd w:val="0"/>
        <w:snapToGrid w:val="0"/>
        <w:ind w:left="420"/>
        <w:rPr>
          <w:rFonts w:hAnsi="宋体"/>
          <w:sz w:val="24"/>
          <w:szCs w:val="24"/>
        </w:rPr>
      </w:pPr>
      <w:r w:rsidRPr="002D79BD">
        <w:rPr>
          <w:rFonts w:hAnsi="宋体" w:cs="宋体" w:hint="eastAsia"/>
          <w:sz w:val="24"/>
          <w:szCs w:val="24"/>
        </w:rPr>
        <w:t>获取方式：</w:t>
      </w:r>
      <w:r w:rsidRPr="002D79BD">
        <w:rPr>
          <w:rFonts w:hAnsi="宋体" w:hint="eastAsia"/>
          <w:sz w:val="24"/>
          <w:szCs w:val="24"/>
        </w:rPr>
        <w:t>报名成功后，可登录“中国重汽e采通”平台，在“供应商投标”模块下载招标文件。</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疑问提交</w:t>
      </w:r>
    </w:p>
    <w:p w:rsidR="005A1737" w:rsidRPr="002D79BD" w:rsidRDefault="00A76746" w:rsidP="00BD6B85">
      <w:pPr>
        <w:pStyle w:val="affd"/>
        <w:numPr>
          <w:ilvl w:val="1"/>
          <w:numId w:val="17"/>
        </w:numPr>
        <w:adjustRightInd w:val="0"/>
        <w:snapToGrid w:val="0"/>
        <w:ind w:left="420"/>
        <w:rPr>
          <w:rFonts w:hAnsi="宋体"/>
          <w:sz w:val="24"/>
          <w:szCs w:val="24"/>
        </w:rPr>
      </w:pPr>
      <w:r w:rsidRPr="002D79BD">
        <w:rPr>
          <w:rFonts w:hAnsi="宋体" w:hint="eastAsia"/>
          <w:sz w:val="24"/>
          <w:szCs w:val="24"/>
        </w:rPr>
        <w:t>提交截止时间：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4F3D5E">
        <w:rPr>
          <w:rFonts w:hAnsi="宋体"/>
          <w:sz w:val="24"/>
          <w:szCs w:val="24"/>
          <w:u w:val="single"/>
        </w:rPr>
        <w:t>6</w:t>
      </w:r>
      <w:r w:rsidRPr="002D79BD">
        <w:rPr>
          <w:rFonts w:hAnsi="宋体" w:hint="eastAsia"/>
          <w:sz w:val="24"/>
          <w:szCs w:val="24"/>
          <w:u w:val="single"/>
        </w:rPr>
        <w:t>月</w:t>
      </w:r>
      <w:r w:rsidR="00EB624C">
        <w:rPr>
          <w:rFonts w:hAnsi="宋体"/>
          <w:sz w:val="24"/>
          <w:szCs w:val="24"/>
          <w:u w:val="single"/>
        </w:rPr>
        <w:t>25</w:t>
      </w:r>
      <w:r w:rsidRPr="002D79BD">
        <w:rPr>
          <w:rFonts w:hAnsi="宋体" w:hint="eastAsia"/>
          <w:sz w:val="24"/>
          <w:szCs w:val="24"/>
          <w:u w:val="single"/>
        </w:rPr>
        <w:t>日</w:t>
      </w:r>
      <w:r w:rsidRPr="002D79BD">
        <w:rPr>
          <w:rFonts w:hAnsi="宋体"/>
          <w:sz w:val="24"/>
          <w:szCs w:val="24"/>
          <w:u w:val="single"/>
        </w:rPr>
        <w:t>12:00</w:t>
      </w:r>
      <w:r w:rsidRPr="002D79BD">
        <w:rPr>
          <w:rFonts w:hAnsi="宋体" w:hint="eastAsia"/>
          <w:sz w:val="24"/>
          <w:szCs w:val="24"/>
          <w:u w:val="single"/>
        </w:rPr>
        <w:t>:00</w:t>
      </w:r>
      <w:r w:rsidRPr="002D79BD">
        <w:rPr>
          <w:rFonts w:hAnsi="宋体"/>
          <w:sz w:val="24"/>
          <w:szCs w:val="24"/>
          <w:u w:val="single"/>
        </w:rPr>
        <w:t>（北京时间）</w:t>
      </w:r>
      <w:r w:rsidRPr="002D79BD">
        <w:rPr>
          <w:rFonts w:hAnsi="宋体" w:hint="eastAsia"/>
          <w:sz w:val="24"/>
          <w:szCs w:val="24"/>
          <w:u w:val="single"/>
        </w:rPr>
        <w:t>；</w:t>
      </w:r>
    </w:p>
    <w:p w:rsidR="005A1737" w:rsidRPr="002D79BD" w:rsidRDefault="00A76746" w:rsidP="00BD6B85">
      <w:pPr>
        <w:pStyle w:val="affd"/>
        <w:numPr>
          <w:ilvl w:val="1"/>
          <w:numId w:val="17"/>
        </w:numPr>
        <w:adjustRightInd w:val="0"/>
        <w:snapToGrid w:val="0"/>
        <w:ind w:left="420"/>
        <w:rPr>
          <w:rFonts w:hAnsi="宋体"/>
          <w:sz w:val="24"/>
          <w:szCs w:val="24"/>
        </w:rPr>
      </w:pPr>
      <w:r w:rsidRPr="002D79BD">
        <w:rPr>
          <w:rFonts w:hAnsi="宋体" w:hint="eastAsia"/>
          <w:sz w:val="24"/>
          <w:szCs w:val="24"/>
        </w:rPr>
        <w:t>提交方式：将答疑问题以word文件格式发送至联系人邮件内，并电话联系工作人员查收，</w:t>
      </w:r>
      <w:r w:rsidRPr="002D79BD">
        <w:rPr>
          <w:rFonts w:hAnsi="宋体" w:hint="eastAsia"/>
          <w:b/>
          <w:bCs/>
          <w:sz w:val="24"/>
          <w:szCs w:val="24"/>
        </w:rPr>
        <w:t>邮件名格式为：XXX公司（五个字以内公司简称）XX项目答疑文件。同时必须在邮件中以文字方式提供投标人全称、投标授权人姓名、联系方式（固定电话、手机、电子</w:t>
      </w:r>
      <w:r w:rsidRPr="002D79BD">
        <w:rPr>
          <w:rFonts w:hAnsi="宋体" w:hint="eastAsia"/>
          <w:b/>
          <w:bCs/>
          <w:sz w:val="24"/>
          <w:szCs w:val="24"/>
        </w:rPr>
        <w:lastRenderedPageBreak/>
        <w:t>邮箱），并提供附件1法定代表人授权委托书。</w:t>
      </w:r>
    </w:p>
    <w:p w:rsidR="005A1737" w:rsidRPr="002D79BD" w:rsidRDefault="00A76746" w:rsidP="00BD6B85">
      <w:pPr>
        <w:pStyle w:val="affd"/>
        <w:numPr>
          <w:ilvl w:val="0"/>
          <w:numId w:val="14"/>
        </w:numPr>
        <w:adjustRightInd w:val="0"/>
        <w:snapToGrid w:val="0"/>
        <w:rPr>
          <w:rFonts w:hAnsi="宋体"/>
          <w:sz w:val="24"/>
          <w:szCs w:val="24"/>
        </w:rPr>
      </w:pPr>
      <w:r w:rsidRPr="002D79BD">
        <w:rPr>
          <w:rFonts w:hAnsi="宋体" w:hint="eastAsia"/>
          <w:sz w:val="24"/>
          <w:szCs w:val="24"/>
        </w:rPr>
        <w:t>答疑、澄清和修改文件的获取</w:t>
      </w:r>
    </w:p>
    <w:p w:rsidR="005A1737" w:rsidRPr="002D79BD" w:rsidRDefault="00A76746" w:rsidP="00BD6B85">
      <w:pPr>
        <w:pStyle w:val="affd"/>
        <w:numPr>
          <w:ilvl w:val="0"/>
          <w:numId w:val="18"/>
        </w:numPr>
        <w:adjustRightInd w:val="0"/>
        <w:snapToGrid w:val="0"/>
        <w:rPr>
          <w:rFonts w:hAnsi="宋体"/>
          <w:sz w:val="24"/>
          <w:szCs w:val="24"/>
        </w:rPr>
      </w:pPr>
      <w:r w:rsidRPr="002D79BD">
        <w:rPr>
          <w:rFonts w:hAnsi="宋体" w:hint="eastAsia"/>
          <w:sz w:val="24"/>
          <w:szCs w:val="24"/>
        </w:rPr>
        <w:t>获取时间：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4F3D5E">
        <w:rPr>
          <w:rFonts w:hAnsi="宋体"/>
          <w:sz w:val="24"/>
          <w:szCs w:val="24"/>
          <w:u w:val="single"/>
        </w:rPr>
        <w:t>6</w:t>
      </w:r>
      <w:r w:rsidRPr="002D79BD">
        <w:rPr>
          <w:rFonts w:hAnsi="宋体" w:hint="eastAsia"/>
          <w:sz w:val="24"/>
          <w:szCs w:val="24"/>
          <w:u w:val="single"/>
        </w:rPr>
        <w:t>月</w:t>
      </w:r>
      <w:r w:rsidR="00EB624C">
        <w:rPr>
          <w:rFonts w:hAnsi="宋体"/>
          <w:sz w:val="24"/>
          <w:szCs w:val="24"/>
          <w:u w:val="single"/>
        </w:rPr>
        <w:t>25</w:t>
      </w:r>
      <w:r w:rsidRPr="002D79BD">
        <w:rPr>
          <w:rFonts w:hAnsi="宋体" w:hint="eastAsia"/>
          <w:sz w:val="24"/>
          <w:szCs w:val="24"/>
          <w:u w:val="single"/>
        </w:rPr>
        <w:t>日</w:t>
      </w:r>
      <w:r w:rsidRPr="002D79BD">
        <w:rPr>
          <w:rFonts w:hAnsi="宋体"/>
          <w:sz w:val="24"/>
          <w:szCs w:val="24"/>
          <w:u w:val="single"/>
        </w:rPr>
        <w:t>17:00</w:t>
      </w:r>
      <w:r w:rsidRPr="002D79BD">
        <w:rPr>
          <w:rFonts w:hAnsi="宋体" w:hint="eastAsia"/>
          <w:sz w:val="24"/>
          <w:szCs w:val="24"/>
          <w:u w:val="single"/>
        </w:rPr>
        <w:t>前；</w:t>
      </w:r>
    </w:p>
    <w:p w:rsidR="005A1737" w:rsidRPr="002D79BD" w:rsidRDefault="00A76746" w:rsidP="00BD6B85">
      <w:pPr>
        <w:pStyle w:val="affd"/>
        <w:numPr>
          <w:ilvl w:val="0"/>
          <w:numId w:val="18"/>
        </w:numPr>
        <w:adjustRightInd w:val="0"/>
        <w:snapToGrid w:val="0"/>
        <w:rPr>
          <w:rFonts w:hAnsi="宋体"/>
          <w:sz w:val="24"/>
          <w:szCs w:val="24"/>
        </w:rPr>
      </w:pPr>
      <w:r w:rsidRPr="002D79BD">
        <w:rPr>
          <w:rFonts w:hAnsi="宋体" w:hint="eastAsia"/>
          <w:sz w:val="24"/>
          <w:szCs w:val="24"/>
        </w:rPr>
        <w:t>获取方式：招标人将以电子邮件的方式将招标文件的答疑澄清文件发送至答疑文件提交时登记的电子邮箱。</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投标文件编制</w:t>
      </w: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投标文件的组成</w:t>
      </w:r>
    </w:p>
    <w:p w:rsidR="005A1737" w:rsidRPr="002D79BD" w:rsidRDefault="00A76746" w:rsidP="00FC7E4F">
      <w:pPr>
        <w:pStyle w:val="affd"/>
        <w:adjustRightInd w:val="0"/>
        <w:snapToGrid w:val="0"/>
        <w:ind w:firstLineChars="200" w:firstLine="480"/>
        <w:rPr>
          <w:rFonts w:hAnsi="宋体"/>
          <w:sz w:val="24"/>
          <w:szCs w:val="24"/>
        </w:rPr>
      </w:pPr>
      <w:r w:rsidRPr="002D79BD">
        <w:rPr>
          <w:rFonts w:hAnsi="宋体" w:hint="eastAsia"/>
          <w:sz w:val="24"/>
          <w:szCs w:val="24"/>
        </w:rPr>
        <w:t>本项目投标文件为盖章扫描电子版投标文件。投标人编写的投标文件由《投标文件（资质标）》、《投标文件（商务标）》</w:t>
      </w:r>
      <w:r w:rsidR="00A66876">
        <w:rPr>
          <w:rFonts w:hAnsi="宋体" w:hint="eastAsia"/>
          <w:sz w:val="24"/>
          <w:szCs w:val="24"/>
        </w:rPr>
        <w:t>、《投标文件（技术标）》</w:t>
      </w:r>
      <w:r w:rsidRPr="002D79BD">
        <w:rPr>
          <w:rFonts w:hAnsi="宋体" w:hint="eastAsia"/>
          <w:sz w:val="24"/>
          <w:szCs w:val="24"/>
        </w:rPr>
        <w:t>文件组成，共计</w:t>
      </w:r>
      <w:r w:rsidR="00A66876">
        <w:rPr>
          <w:rFonts w:hAnsi="宋体"/>
          <w:sz w:val="24"/>
          <w:szCs w:val="24"/>
        </w:rPr>
        <w:t>3</w:t>
      </w:r>
      <w:r w:rsidRPr="002D79BD">
        <w:rPr>
          <w:rFonts w:hAnsi="宋体" w:hint="eastAsia"/>
          <w:sz w:val="24"/>
          <w:szCs w:val="24"/>
        </w:rPr>
        <w:t>个文件。</w:t>
      </w:r>
    </w:p>
    <w:p w:rsidR="005A1737" w:rsidRPr="002D79BD" w:rsidRDefault="00A76746" w:rsidP="00BD6B85">
      <w:pPr>
        <w:pStyle w:val="affd"/>
        <w:numPr>
          <w:ilvl w:val="0"/>
          <w:numId w:val="19"/>
        </w:numPr>
        <w:adjustRightInd w:val="0"/>
        <w:snapToGrid w:val="0"/>
        <w:rPr>
          <w:rFonts w:hAnsi="宋体"/>
          <w:sz w:val="24"/>
          <w:szCs w:val="24"/>
        </w:rPr>
      </w:pPr>
      <w:r w:rsidRPr="002D79BD">
        <w:rPr>
          <w:rFonts w:hAnsi="宋体" w:cs="黑体" w:hint="eastAsia"/>
          <w:bCs/>
          <w:sz w:val="24"/>
          <w:szCs w:val="24"/>
        </w:rPr>
        <w:t>资质文件</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营业执照副本原件或复印件</w:t>
      </w:r>
      <w:r w:rsidRPr="002D79BD">
        <w:rPr>
          <w:rFonts w:hAnsi="宋体"/>
          <w:sz w:val="24"/>
          <w:szCs w:val="24"/>
        </w:rPr>
        <w:t>（需加盖公章）</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sz w:val="24"/>
          <w:szCs w:val="24"/>
        </w:rPr>
        <w:t>法定代表人授权书（附件</w:t>
      </w:r>
      <w:r w:rsidRPr="002D79BD">
        <w:rPr>
          <w:rFonts w:hAnsi="宋体" w:hint="eastAsia"/>
          <w:sz w:val="24"/>
          <w:szCs w:val="24"/>
        </w:rPr>
        <w:t>1</w:t>
      </w:r>
      <w:r w:rsidRPr="002D79BD">
        <w:rPr>
          <w:rFonts w:hAnsi="宋体"/>
          <w:sz w:val="24"/>
          <w:szCs w:val="24"/>
        </w:rPr>
        <w:t>）；法定代表人参加投标的，提供法人身份证明文件即可；被授权人参加投标的，需提供法定代表人授权委托书（含法人身份证和被授权人身份证正反面复印件）</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sidRPr="002D79BD">
        <w:rPr>
          <w:rFonts w:hAnsi="宋体" w:hint="eastAsia"/>
          <w:bCs/>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企业最近半年完税证明、信用证明材料（征信报告）；</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年度纳税信用评价信息（可从电子税务局查询截图，需加盖公章）；</w:t>
      </w:r>
    </w:p>
    <w:p w:rsidR="005A1737" w:rsidRPr="002D79BD" w:rsidRDefault="00A66876" w:rsidP="00BD6B85">
      <w:pPr>
        <w:pStyle w:val="affd"/>
        <w:numPr>
          <w:ilvl w:val="0"/>
          <w:numId w:val="20"/>
        </w:numPr>
        <w:adjustRightInd w:val="0"/>
        <w:snapToGrid w:val="0"/>
        <w:ind w:leftChars="200" w:left="840"/>
        <w:rPr>
          <w:rFonts w:hAnsi="宋体"/>
          <w:sz w:val="24"/>
          <w:szCs w:val="24"/>
        </w:rPr>
      </w:pPr>
      <w:r>
        <w:rPr>
          <w:rFonts w:hAnsi="宋体" w:hint="eastAsia"/>
          <w:sz w:val="24"/>
          <w:szCs w:val="24"/>
        </w:rPr>
        <w:t>企业对外担保说明（</w:t>
      </w:r>
      <w:r w:rsidR="00A76746" w:rsidRPr="002D79BD">
        <w:rPr>
          <w:rFonts w:hAnsi="宋体" w:hint="eastAsia"/>
          <w:sz w:val="24"/>
          <w:szCs w:val="24"/>
        </w:rPr>
        <w:t>贵单位对外有无对外担保和质押业务，需加盖公章）；</w:t>
      </w:r>
    </w:p>
    <w:p w:rsidR="004F3D5E" w:rsidRDefault="00A76746" w:rsidP="004F3D5E">
      <w:pPr>
        <w:pStyle w:val="affd"/>
        <w:numPr>
          <w:ilvl w:val="0"/>
          <w:numId w:val="20"/>
        </w:numPr>
        <w:adjustRightInd w:val="0"/>
        <w:snapToGrid w:val="0"/>
        <w:ind w:leftChars="200" w:left="840"/>
        <w:rPr>
          <w:rFonts w:hAnsi="宋体"/>
          <w:sz w:val="24"/>
          <w:szCs w:val="24"/>
        </w:rPr>
      </w:pPr>
      <w:r w:rsidRPr="004F3D5E">
        <w:rPr>
          <w:rFonts w:hAnsi="宋体"/>
          <w:sz w:val="24"/>
          <w:szCs w:val="24"/>
        </w:rPr>
        <w:t>投标人在国家企业信用信息公示系统中无与本项目有关的行政处罚、经营异常和失信信息的声明（附投标当日系统内相关截图）</w:t>
      </w:r>
      <w:r w:rsidRPr="004F3D5E">
        <w:rPr>
          <w:rFonts w:hAnsi="宋体" w:hint="eastAsia"/>
          <w:sz w:val="24"/>
          <w:szCs w:val="24"/>
        </w:rPr>
        <w:t>；</w:t>
      </w:r>
    </w:p>
    <w:p w:rsidR="00D269E2" w:rsidRPr="004F3D5E" w:rsidRDefault="004F3D5E" w:rsidP="004F3D5E">
      <w:pPr>
        <w:pStyle w:val="affd"/>
        <w:numPr>
          <w:ilvl w:val="0"/>
          <w:numId w:val="20"/>
        </w:numPr>
        <w:adjustRightInd w:val="0"/>
        <w:snapToGrid w:val="0"/>
        <w:ind w:leftChars="200" w:left="840"/>
        <w:rPr>
          <w:rFonts w:hAnsi="宋体"/>
          <w:sz w:val="24"/>
          <w:szCs w:val="24"/>
        </w:rPr>
      </w:pPr>
      <w:r w:rsidRPr="004F3D5E">
        <w:rPr>
          <w:rFonts w:hAnsi="宋体" w:hint="eastAsia"/>
          <w:sz w:val="24"/>
          <w:szCs w:val="24"/>
        </w:rPr>
        <w:t>自2023年6月1日起，具备重庆地区危险废物物联网相关项目业绩，至少3个，提供证明材料（如合同等）</w:t>
      </w:r>
      <w:r w:rsidR="00A76746" w:rsidRPr="004F3D5E">
        <w:rPr>
          <w:rFonts w:hAnsi="宋体" w:hint="eastAsia"/>
          <w:sz w:val="24"/>
          <w:szCs w:val="24"/>
        </w:rPr>
        <w:t>；</w:t>
      </w:r>
    </w:p>
    <w:p w:rsidR="000F492D"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sz w:val="24"/>
          <w:szCs w:val="24"/>
        </w:rPr>
        <w:t>保密承诺函（附件</w:t>
      </w:r>
      <w:r w:rsidR="00687BEF" w:rsidRPr="002D79BD">
        <w:rPr>
          <w:rFonts w:hAnsi="宋体"/>
          <w:sz w:val="24"/>
          <w:szCs w:val="24"/>
        </w:rPr>
        <w:t>2</w:t>
      </w:r>
      <w:r w:rsidRPr="002D79BD">
        <w:rPr>
          <w:rFonts w:hAnsi="宋体"/>
          <w:sz w:val="24"/>
          <w:szCs w:val="24"/>
        </w:rPr>
        <w:t>，需</w:t>
      </w:r>
      <w:r w:rsidRPr="002D79BD">
        <w:rPr>
          <w:rFonts w:hAnsi="宋体" w:hint="eastAsia"/>
          <w:sz w:val="24"/>
          <w:szCs w:val="24"/>
        </w:rPr>
        <w:t>加</w:t>
      </w:r>
      <w:r w:rsidRPr="002D79BD">
        <w:rPr>
          <w:rFonts w:hAnsi="宋体"/>
          <w:sz w:val="24"/>
          <w:szCs w:val="24"/>
        </w:rPr>
        <w:t>盖章）</w:t>
      </w:r>
      <w:r w:rsidRPr="002D79BD">
        <w:rPr>
          <w:rFonts w:hAnsi="宋体" w:hint="eastAsia"/>
          <w:sz w:val="24"/>
          <w:szCs w:val="24"/>
        </w:rPr>
        <w:t>；</w:t>
      </w:r>
    </w:p>
    <w:p w:rsidR="005A1737" w:rsidRPr="002D79BD" w:rsidRDefault="00A76746" w:rsidP="00BD6B85">
      <w:pPr>
        <w:pStyle w:val="affd"/>
        <w:numPr>
          <w:ilvl w:val="0"/>
          <w:numId w:val="20"/>
        </w:numPr>
        <w:adjustRightInd w:val="0"/>
        <w:snapToGrid w:val="0"/>
        <w:ind w:leftChars="200" w:left="840"/>
        <w:rPr>
          <w:rFonts w:hAnsi="宋体"/>
          <w:sz w:val="24"/>
          <w:szCs w:val="24"/>
        </w:rPr>
      </w:pPr>
      <w:r w:rsidRPr="002D79BD">
        <w:rPr>
          <w:rFonts w:hAnsi="宋体" w:hint="eastAsia"/>
          <w:sz w:val="24"/>
          <w:szCs w:val="24"/>
        </w:rPr>
        <w:t>投标保证金缴纳凭证，同时正文描述付款账号、户名、开户行名称、开户行行号、保证金金额。</w:t>
      </w:r>
    </w:p>
    <w:p w:rsidR="005A1737" w:rsidRPr="002D79BD" w:rsidRDefault="00A76746" w:rsidP="00BD6B85">
      <w:pPr>
        <w:pStyle w:val="affd"/>
        <w:numPr>
          <w:ilvl w:val="0"/>
          <w:numId w:val="20"/>
        </w:numPr>
        <w:adjustRightInd w:val="0"/>
        <w:snapToGrid w:val="0"/>
        <w:ind w:leftChars="200" w:left="840"/>
        <w:rPr>
          <w:rFonts w:hAnsi="宋体"/>
          <w:b/>
          <w:bCs/>
          <w:sz w:val="24"/>
          <w:szCs w:val="24"/>
        </w:rPr>
      </w:pPr>
      <w:r w:rsidRPr="002D79BD">
        <w:rPr>
          <w:rFonts w:hAnsi="宋体" w:hint="eastAsia"/>
          <w:b/>
          <w:bCs/>
          <w:sz w:val="24"/>
          <w:szCs w:val="24"/>
        </w:rPr>
        <w:t>对于投标人资质审核不通过的，招标人有权拒绝其投标。</w:t>
      </w:r>
    </w:p>
    <w:p w:rsidR="005A1737" w:rsidRDefault="00A76746" w:rsidP="00BD6B85">
      <w:pPr>
        <w:pStyle w:val="affd"/>
        <w:numPr>
          <w:ilvl w:val="0"/>
          <w:numId w:val="19"/>
        </w:numPr>
        <w:adjustRightInd w:val="0"/>
        <w:snapToGrid w:val="0"/>
        <w:rPr>
          <w:rFonts w:hAnsi="宋体" w:cs="黑体"/>
          <w:bCs/>
          <w:sz w:val="24"/>
          <w:szCs w:val="24"/>
        </w:rPr>
      </w:pPr>
      <w:r w:rsidRPr="002D79BD">
        <w:rPr>
          <w:rFonts w:hAnsi="宋体" w:cs="黑体" w:hint="eastAsia"/>
          <w:bCs/>
          <w:sz w:val="24"/>
          <w:szCs w:val="24"/>
        </w:rPr>
        <w:lastRenderedPageBreak/>
        <w:t>商务标</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开标一览表（附件</w:t>
      </w:r>
      <w:r w:rsidRPr="002D79BD">
        <w:rPr>
          <w:rFonts w:hAnsi="宋体"/>
          <w:sz w:val="24"/>
          <w:szCs w:val="24"/>
        </w:rPr>
        <w:t>3</w:t>
      </w:r>
      <w:r w:rsidRPr="002D79BD">
        <w:rPr>
          <w:rFonts w:hAnsi="宋体" w:hint="eastAsia"/>
          <w:sz w:val="24"/>
          <w:szCs w:val="24"/>
        </w:rPr>
        <w:t>）；</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投标函（附件</w:t>
      </w:r>
      <w:r w:rsidRPr="002D79BD">
        <w:rPr>
          <w:rFonts w:hAnsi="宋体"/>
          <w:sz w:val="24"/>
          <w:szCs w:val="24"/>
        </w:rPr>
        <w:t>4</w:t>
      </w:r>
      <w:r w:rsidRPr="002D79BD">
        <w:rPr>
          <w:rFonts w:hAnsi="宋体" w:hint="eastAsia"/>
          <w:sz w:val="24"/>
          <w:szCs w:val="24"/>
        </w:rPr>
        <w:t>）；</w:t>
      </w:r>
    </w:p>
    <w:p w:rsidR="00A66876" w:rsidRPr="002D79BD" w:rsidRDefault="00A66876" w:rsidP="00BD6B85">
      <w:pPr>
        <w:pStyle w:val="affd"/>
        <w:numPr>
          <w:ilvl w:val="0"/>
          <w:numId w:val="33"/>
        </w:numPr>
        <w:adjustRightInd w:val="0"/>
        <w:snapToGrid w:val="0"/>
        <w:ind w:leftChars="200" w:left="840"/>
        <w:rPr>
          <w:rFonts w:hAnsi="宋体"/>
          <w:sz w:val="24"/>
          <w:szCs w:val="24"/>
        </w:rPr>
      </w:pPr>
      <w:r w:rsidRPr="002D79BD">
        <w:rPr>
          <w:rFonts w:hAnsi="宋体" w:hint="eastAsia"/>
          <w:sz w:val="24"/>
          <w:szCs w:val="24"/>
        </w:rPr>
        <w:t>招标条款偏离表（附件</w:t>
      </w:r>
      <w:r w:rsidRPr="002D79BD">
        <w:rPr>
          <w:rFonts w:hAnsi="宋体"/>
          <w:sz w:val="24"/>
          <w:szCs w:val="24"/>
        </w:rPr>
        <w:t>5</w:t>
      </w:r>
      <w:r w:rsidRPr="002D79BD">
        <w:rPr>
          <w:rFonts w:hAnsi="宋体" w:hint="eastAsia"/>
          <w:sz w:val="24"/>
          <w:szCs w:val="24"/>
        </w:rPr>
        <w:t>）；</w:t>
      </w:r>
    </w:p>
    <w:p w:rsidR="00A66876" w:rsidRDefault="00A66876" w:rsidP="00BD6B85">
      <w:pPr>
        <w:pStyle w:val="affd"/>
        <w:numPr>
          <w:ilvl w:val="0"/>
          <w:numId w:val="33"/>
        </w:numPr>
        <w:adjustRightInd w:val="0"/>
        <w:snapToGrid w:val="0"/>
        <w:ind w:leftChars="200" w:left="840"/>
        <w:rPr>
          <w:rFonts w:hAnsi="宋体" w:cs="黑体"/>
          <w:bCs/>
          <w:sz w:val="24"/>
          <w:szCs w:val="24"/>
        </w:rPr>
      </w:pPr>
      <w:r w:rsidRPr="002D79BD">
        <w:rPr>
          <w:rFonts w:hAnsi="宋体" w:hint="eastAsia"/>
          <w:sz w:val="24"/>
          <w:szCs w:val="24"/>
        </w:rPr>
        <w:t>投标保证金退还说明（附件</w:t>
      </w:r>
      <w:r w:rsidRPr="002D79BD">
        <w:rPr>
          <w:rFonts w:hAnsi="宋体"/>
          <w:sz w:val="24"/>
          <w:szCs w:val="24"/>
        </w:rPr>
        <w:t>6</w:t>
      </w:r>
      <w:r w:rsidRPr="002D79BD">
        <w:rPr>
          <w:rFonts w:hAnsi="宋体" w:hint="eastAsia"/>
          <w:sz w:val="24"/>
          <w:szCs w:val="24"/>
        </w:rPr>
        <w:t>）。</w:t>
      </w:r>
    </w:p>
    <w:p w:rsidR="00204C71" w:rsidRPr="00A66876" w:rsidRDefault="00A66876" w:rsidP="00BD6B85">
      <w:pPr>
        <w:pStyle w:val="affd"/>
        <w:numPr>
          <w:ilvl w:val="0"/>
          <w:numId w:val="19"/>
        </w:numPr>
        <w:adjustRightInd w:val="0"/>
        <w:snapToGrid w:val="0"/>
        <w:rPr>
          <w:rFonts w:hAnsi="宋体" w:cs="黑体"/>
          <w:bCs/>
          <w:sz w:val="24"/>
          <w:szCs w:val="24"/>
        </w:rPr>
      </w:pPr>
      <w:r>
        <w:rPr>
          <w:rFonts w:hAnsi="宋体" w:cs="黑体" w:hint="eastAsia"/>
          <w:bCs/>
          <w:sz w:val="24"/>
          <w:szCs w:val="24"/>
        </w:rPr>
        <w:t>技术标：技术标方案，P</w:t>
      </w:r>
      <w:r>
        <w:rPr>
          <w:rFonts w:hAnsi="宋体" w:cs="黑体"/>
          <w:bCs/>
          <w:sz w:val="24"/>
          <w:szCs w:val="24"/>
        </w:rPr>
        <w:t>PT</w:t>
      </w:r>
      <w:r>
        <w:rPr>
          <w:rFonts w:hAnsi="宋体" w:cs="黑体" w:hint="eastAsia"/>
          <w:bCs/>
          <w:sz w:val="24"/>
          <w:szCs w:val="24"/>
        </w:rPr>
        <w:t>格式，需述标</w:t>
      </w:r>
      <w:r w:rsidR="00DE198E">
        <w:rPr>
          <w:rFonts w:hAnsi="宋体" w:cs="黑体" w:hint="eastAsia"/>
          <w:bCs/>
          <w:sz w:val="24"/>
          <w:szCs w:val="24"/>
        </w:rPr>
        <w:t>讲解</w:t>
      </w:r>
      <w:r w:rsidR="00204C71" w:rsidRPr="00A66876">
        <w:rPr>
          <w:rFonts w:hAnsi="宋体" w:hint="eastAsia"/>
          <w:sz w:val="24"/>
          <w:szCs w:val="24"/>
        </w:rPr>
        <w:t>。</w:t>
      </w:r>
    </w:p>
    <w:p w:rsidR="00204C71" w:rsidRPr="00FC7E4F" w:rsidRDefault="00204C71" w:rsidP="00F148A4">
      <w:pPr>
        <w:pStyle w:val="affd"/>
        <w:adjustRightInd w:val="0"/>
        <w:snapToGrid w:val="0"/>
        <w:rPr>
          <w:rFonts w:hAnsi="宋体"/>
          <w:sz w:val="24"/>
          <w:szCs w:val="24"/>
        </w:rPr>
      </w:pPr>
    </w:p>
    <w:p w:rsidR="005A1737" w:rsidRPr="002D79BD" w:rsidRDefault="00A76746" w:rsidP="00C6699A">
      <w:pPr>
        <w:pStyle w:val="a1"/>
        <w:numPr>
          <w:ilvl w:val="0"/>
          <w:numId w:val="9"/>
        </w:numPr>
        <w:adjustRightInd w:val="0"/>
        <w:snapToGrid w:val="0"/>
        <w:jc w:val="left"/>
        <w:outlineLvl w:val="9"/>
        <w:rPr>
          <w:rFonts w:ascii="宋体" w:eastAsia="宋体" w:hAnsi="宋体" w:cs="黑体"/>
          <w:b w:val="0"/>
          <w:sz w:val="24"/>
          <w:szCs w:val="24"/>
        </w:rPr>
      </w:pPr>
      <w:r w:rsidRPr="002D79BD">
        <w:rPr>
          <w:rFonts w:ascii="宋体" w:eastAsia="宋体" w:hAnsi="宋体" w:cs="黑体" w:hint="eastAsia"/>
          <w:b w:val="0"/>
          <w:sz w:val="24"/>
          <w:szCs w:val="24"/>
        </w:rPr>
        <w:t>投标文件的投递</w:t>
      </w:r>
    </w:p>
    <w:p w:rsidR="005A1737" w:rsidRPr="00146011" w:rsidRDefault="00A76746" w:rsidP="00BD6B85">
      <w:pPr>
        <w:pStyle w:val="affd"/>
        <w:numPr>
          <w:ilvl w:val="0"/>
          <w:numId w:val="21"/>
        </w:numPr>
        <w:adjustRightInd w:val="0"/>
        <w:snapToGrid w:val="0"/>
        <w:rPr>
          <w:rFonts w:hAnsi="宋体"/>
          <w:sz w:val="24"/>
          <w:szCs w:val="24"/>
        </w:rPr>
      </w:pPr>
      <w:r w:rsidRPr="00146011">
        <w:rPr>
          <w:rFonts w:hAnsi="宋体" w:hint="eastAsia"/>
          <w:sz w:val="24"/>
          <w:szCs w:val="24"/>
        </w:rPr>
        <w:t>投标方式</w:t>
      </w:r>
      <w:r w:rsidR="00146011">
        <w:rPr>
          <w:rFonts w:hAnsi="宋体" w:hint="eastAsia"/>
          <w:sz w:val="24"/>
          <w:szCs w:val="24"/>
        </w:rPr>
        <w:t>：</w:t>
      </w:r>
      <w:r w:rsidRPr="00146011">
        <w:rPr>
          <w:rFonts w:hAnsi="宋体" w:hint="eastAsia"/>
          <w:sz w:val="24"/>
          <w:szCs w:val="24"/>
        </w:rPr>
        <w:t>在中国重汽e采通平台应标成功后，进入“供应商投标”环节，投递包含资质标书</w:t>
      </w:r>
      <w:r w:rsidR="008D3861">
        <w:rPr>
          <w:rFonts w:hAnsi="宋体" w:hint="eastAsia"/>
          <w:sz w:val="24"/>
          <w:szCs w:val="24"/>
        </w:rPr>
        <w:t>（盖章扫描版）</w:t>
      </w:r>
      <w:r w:rsidRPr="00146011">
        <w:rPr>
          <w:rFonts w:hAnsi="宋体" w:hint="eastAsia"/>
          <w:sz w:val="24"/>
          <w:szCs w:val="24"/>
        </w:rPr>
        <w:t>、商务标书</w:t>
      </w:r>
      <w:r w:rsidR="008D3861">
        <w:rPr>
          <w:rFonts w:hAnsi="宋体" w:hint="eastAsia"/>
          <w:sz w:val="24"/>
          <w:szCs w:val="24"/>
        </w:rPr>
        <w:t>（盖章扫描版）、技术标书（P</w:t>
      </w:r>
      <w:r w:rsidR="008D3861">
        <w:rPr>
          <w:rFonts w:hAnsi="宋体"/>
          <w:sz w:val="24"/>
          <w:szCs w:val="24"/>
        </w:rPr>
        <w:t>PT</w:t>
      </w:r>
      <w:r w:rsidR="008D3861">
        <w:rPr>
          <w:rFonts w:hAnsi="宋体" w:hint="eastAsia"/>
          <w:sz w:val="24"/>
          <w:szCs w:val="24"/>
        </w:rPr>
        <w:t>版），</w:t>
      </w:r>
      <w:r w:rsidRPr="00146011">
        <w:rPr>
          <w:rFonts w:hAnsi="宋体" w:hint="eastAsia"/>
          <w:sz w:val="24"/>
          <w:szCs w:val="24"/>
        </w:rPr>
        <w:t>用“公司名称+文件名称”命名。</w:t>
      </w:r>
      <w:r w:rsidRPr="00146011">
        <w:rPr>
          <w:rFonts w:hAnsi="宋体" w:hint="eastAsia"/>
          <w:b/>
          <w:bCs/>
          <w:sz w:val="24"/>
          <w:szCs w:val="24"/>
        </w:rPr>
        <w:t>若逾期未在中国重汽e采通平台上传电子标书，即便递交了纸版投标文件，一律视为无效投标。</w:t>
      </w:r>
    </w:p>
    <w:p w:rsidR="005A1737" w:rsidRPr="002D79BD" w:rsidRDefault="00A76746" w:rsidP="00BD6B85">
      <w:pPr>
        <w:pStyle w:val="affd"/>
        <w:numPr>
          <w:ilvl w:val="0"/>
          <w:numId w:val="21"/>
        </w:numPr>
        <w:adjustRightInd w:val="0"/>
        <w:snapToGrid w:val="0"/>
        <w:rPr>
          <w:rFonts w:hAnsi="宋体"/>
          <w:sz w:val="24"/>
          <w:szCs w:val="24"/>
        </w:rPr>
      </w:pPr>
      <w:r w:rsidRPr="002D79BD">
        <w:rPr>
          <w:rFonts w:hAnsi="宋体" w:hint="eastAsia"/>
          <w:sz w:val="24"/>
          <w:szCs w:val="24"/>
        </w:rPr>
        <w:t>投标文件递交截止时间：</w:t>
      </w:r>
      <w:r w:rsidRPr="002D79BD">
        <w:rPr>
          <w:rFonts w:hAnsi="宋体" w:hint="eastAsia"/>
          <w:sz w:val="24"/>
          <w:szCs w:val="24"/>
          <w:u w:val="single"/>
        </w:rPr>
        <w:t>202</w:t>
      </w:r>
      <w:r w:rsidR="00204C71" w:rsidRPr="002D79BD">
        <w:rPr>
          <w:rFonts w:hAnsi="宋体"/>
          <w:sz w:val="24"/>
          <w:szCs w:val="24"/>
          <w:u w:val="single"/>
        </w:rPr>
        <w:t>6</w:t>
      </w:r>
      <w:r w:rsidRPr="002D79BD">
        <w:rPr>
          <w:rFonts w:hAnsi="宋体" w:hint="eastAsia"/>
          <w:sz w:val="24"/>
          <w:szCs w:val="24"/>
          <w:u w:val="single"/>
        </w:rPr>
        <w:t>年</w:t>
      </w:r>
      <w:r w:rsidR="00FC65C9">
        <w:rPr>
          <w:rFonts w:hAnsi="宋体"/>
          <w:sz w:val="24"/>
          <w:szCs w:val="24"/>
          <w:u w:val="single"/>
        </w:rPr>
        <w:t>6</w:t>
      </w:r>
      <w:r w:rsidRPr="002D79BD">
        <w:rPr>
          <w:rFonts w:hAnsi="宋体" w:hint="eastAsia"/>
          <w:sz w:val="24"/>
          <w:szCs w:val="24"/>
          <w:u w:val="single"/>
        </w:rPr>
        <w:t>月</w:t>
      </w:r>
      <w:r w:rsidR="009511DF">
        <w:rPr>
          <w:rFonts w:hAnsi="宋体"/>
          <w:sz w:val="24"/>
          <w:szCs w:val="24"/>
          <w:u w:val="single"/>
        </w:rPr>
        <w:t>30</w:t>
      </w:r>
      <w:r w:rsidRPr="002D79BD">
        <w:rPr>
          <w:rFonts w:hAnsi="宋体" w:hint="eastAsia"/>
          <w:sz w:val="24"/>
          <w:szCs w:val="24"/>
          <w:u w:val="single"/>
        </w:rPr>
        <w:t>日9:00:00</w:t>
      </w:r>
      <w:r w:rsidRPr="002D79BD">
        <w:rPr>
          <w:rFonts w:hAnsi="宋体"/>
          <w:sz w:val="24"/>
          <w:szCs w:val="24"/>
          <w:u w:val="single"/>
        </w:rPr>
        <w:t>（北京时间）</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bookmarkStart w:id="5" w:name="_Toc47976601"/>
      <w:r w:rsidRPr="002D79BD">
        <w:rPr>
          <w:rFonts w:ascii="宋体" w:eastAsia="宋体" w:hAnsi="宋体" w:hint="eastAsia"/>
          <w:sz w:val="24"/>
          <w:szCs w:val="24"/>
        </w:rPr>
        <w:t>投标保证金收取、缴纳有效期及罚没</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u w:val="single"/>
        </w:rPr>
      </w:pPr>
      <w:r w:rsidRPr="002D79BD">
        <w:rPr>
          <w:rFonts w:ascii="宋体" w:eastAsia="宋体" w:hAnsi="宋体" w:cs="黑体" w:hint="eastAsia"/>
          <w:b w:val="0"/>
          <w:bCs w:val="0"/>
          <w:sz w:val="24"/>
          <w:szCs w:val="24"/>
        </w:rPr>
        <w:t>投标保证金的缴纳</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投标保证金的缴纳形式：</w:t>
      </w:r>
      <w:r w:rsidRPr="002D79BD">
        <w:rPr>
          <w:rFonts w:hAnsi="宋体" w:cs="宋体" w:hint="eastAsia"/>
          <w:sz w:val="24"/>
          <w:szCs w:val="24"/>
          <w:u w:val="single"/>
        </w:rPr>
        <w:t>提交银行投标保函或从银行基本账户转账</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rsidR="005A1737" w:rsidRPr="002D79BD" w:rsidRDefault="00A76746" w:rsidP="00BD6B85">
      <w:pPr>
        <w:pStyle w:val="affd"/>
        <w:numPr>
          <w:ilvl w:val="0"/>
          <w:numId w:val="23"/>
        </w:numPr>
        <w:adjustRightInd w:val="0"/>
        <w:snapToGrid w:val="0"/>
        <w:rPr>
          <w:rFonts w:hAnsi="宋体" w:cs="宋体"/>
          <w:sz w:val="24"/>
          <w:szCs w:val="24"/>
          <w:u w:val="single"/>
        </w:rPr>
      </w:pPr>
      <w:r w:rsidRPr="002D79BD">
        <w:rPr>
          <w:rFonts w:hAnsi="宋体" w:cs="宋体" w:hint="eastAsia"/>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rsidR="005A1737" w:rsidRPr="002D79BD" w:rsidRDefault="00A76746" w:rsidP="00BD6B85">
      <w:pPr>
        <w:pStyle w:val="affd"/>
        <w:numPr>
          <w:ilvl w:val="0"/>
          <w:numId w:val="22"/>
        </w:numPr>
        <w:adjustRightInd w:val="0"/>
        <w:snapToGrid w:val="0"/>
        <w:rPr>
          <w:rFonts w:hAnsi="宋体"/>
          <w:sz w:val="24"/>
          <w:szCs w:val="24"/>
        </w:rPr>
      </w:pPr>
      <w:r w:rsidRPr="002D79BD">
        <w:rPr>
          <w:rFonts w:hAnsi="宋体" w:hint="eastAsia"/>
          <w:sz w:val="24"/>
          <w:szCs w:val="24"/>
        </w:rPr>
        <w:t>投标保证金的金额：人民币</w:t>
      </w:r>
      <w:r w:rsidR="009511DF">
        <w:rPr>
          <w:rFonts w:hAnsi="宋体"/>
          <w:sz w:val="24"/>
          <w:szCs w:val="24"/>
        </w:rPr>
        <w:t>5</w:t>
      </w:r>
      <w:r w:rsidR="003C2AF8">
        <w:rPr>
          <w:rFonts w:hAnsi="宋体"/>
          <w:sz w:val="24"/>
          <w:szCs w:val="24"/>
        </w:rPr>
        <w:t>000</w:t>
      </w:r>
      <w:r w:rsidRPr="002D79BD">
        <w:rPr>
          <w:rFonts w:hAnsi="宋体" w:hint="eastAsia"/>
          <w:sz w:val="24"/>
          <w:szCs w:val="24"/>
        </w:rPr>
        <w:t>元</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单位名称：重汽（重庆）轻型汽车有限公司</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收款账号：8112501012801267437</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开户行名称：中信银行济南舜耕支行</w:t>
      </w:r>
    </w:p>
    <w:p w:rsidR="005A1737" w:rsidRPr="002D79BD" w:rsidRDefault="00A76746" w:rsidP="00146011">
      <w:pPr>
        <w:pStyle w:val="affd"/>
        <w:adjustRightInd w:val="0"/>
        <w:snapToGrid w:val="0"/>
        <w:ind w:leftChars="200" w:left="420"/>
        <w:rPr>
          <w:rFonts w:hAnsi="宋体"/>
          <w:sz w:val="24"/>
          <w:szCs w:val="24"/>
        </w:rPr>
      </w:pPr>
      <w:r w:rsidRPr="002D79BD">
        <w:rPr>
          <w:rFonts w:hAnsi="宋体" w:hint="eastAsia"/>
          <w:sz w:val="24"/>
          <w:szCs w:val="24"/>
        </w:rPr>
        <w:t>开户行行号：302451037264</w:t>
      </w:r>
    </w:p>
    <w:p w:rsidR="005A1737" w:rsidRPr="002D79BD" w:rsidRDefault="00A76746" w:rsidP="00146011">
      <w:pPr>
        <w:pStyle w:val="affd"/>
        <w:adjustRightInd w:val="0"/>
        <w:snapToGrid w:val="0"/>
        <w:ind w:leftChars="200" w:left="420"/>
        <w:rPr>
          <w:rFonts w:hAnsi="宋体"/>
          <w:b/>
          <w:bCs/>
          <w:sz w:val="24"/>
          <w:szCs w:val="24"/>
        </w:rPr>
      </w:pPr>
      <w:r w:rsidRPr="002D79BD">
        <w:rPr>
          <w:rFonts w:hAnsi="宋体" w:hint="eastAsia"/>
          <w:b/>
          <w:bCs/>
          <w:sz w:val="24"/>
          <w:szCs w:val="24"/>
        </w:rPr>
        <w:t>转账附言：公司名称+项目名称+投标保证金。</w:t>
      </w:r>
    </w:p>
    <w:p w:rsidR="005A1737" w:rsidRPr="002D79BD" w:rsidRDefault="00A76746" w:rsidP="00BD6B85">
      <w:pPr>
        <w:pStyle w:val="affd"/>
        <w:numPr>
          <w:ilvl w:val="0"/>
          <w:numId w:val="22"/>
        </w:numPr>
        <w:adjustRightInd w:val="0"/>
        <w:snapToGrid w:val="0"/>
        <w:rPr>
          <w:rFonts w:hAnsi="宋体" w:cs="宋体"/>
          <w:sz w:val="24"/>
          <w:szCs w:val="24"/>
        </w:rPr>
      </w:pPr>
      <w:r w:rsidRPr="002D79BD">
        <w:rPr>
          <w:rFonts w:hAnsi="宋体" w:cs="宋体" w:hint="eastAsia"/>
          <w:sz w:val="24"/>
          <w:szCs w:val="24"/>
        </w:rPr>
        <w:t>保证金缴纳</w:t>
      </w:r>
      <w:r w:rsidRPr="002D79BD">
        <w:rPr>
          <w:rFonts w:hAnsi="宋体" w:hint="eastAsia"/>
          <w:sz w:val="24"/>
          <w:szCs w:val="24"/>
        </w:rPr>
        <w:t>截止</w:t>
      </w:r>
      <w:r w:rsidRPr="002D79BD">
        <w:rPr>
          <w:rFonts w:hAnsi="宋体" w:cs="宋体" w:hint="eastAsia"/>
          <w:sz w:val="24"/>
          <w:szCs w:val="24"/>
        </w:rPr>
        <w:t>时间：</w:t>
      </w:r>
      <w:r w:rsidR="00A46F4D" w:rsidRPr="002D79BD">
        <w:rPr>
          <w:rFonts w:hAnsi="宋体" w:hint="eastAsia"/>
          <w:sz w:val="24"/>
          <w:szCs w:val="24"/>
          <w:u w:val="single"/>
        </w:rPr>
        <w:t>202</w:t>
      </w:r>
      <w:r w:rsidR="00A46F4D" w:rsidRPr="002D79BD">
        <w:rPr>
          <w:rFonts w:hAnsi="宋体"/>
          <w:sz w:val="24"/>
          <w:szCs w:val="24"/>
          <w:u w:val="single"/>
        </w:rPr>
        <w:t>6</w:t>
      </w:r>
      <w:r w:rsidR="00A46F4D" w:rsidRPr="002D79BD">
        <w:rPr>
          <w:rFonts w:hAnsi="宋体" w:hint="eastAsia"/>
          <w:sz w:val="24"/>
          <w:szCs w:val="24"/>
          <w:u w:val="single"/>
        </w:rPr>
        <w:t>年</w:t>
      </w:r>
      <w:r w:rsidR="00FC65C9">
        <w:rPr>
          <w:rFonts w:hAnsi="宋体"/>
          <w:sz w:val="24"/>
          <w:szCs w:val="24"/>
          <w:u w:val="single"/>
        </w:rPr>
        <w:t>6</w:t>
      </w:r>
      <w:r w:rsidR="00A46F4D" w:rsidRPr="002D79BD">
        <w:rPr>
          <w:rFonts w:hAnsi="宋体" w:hint="eastAsia"/>
          <w:sz w:val="24"/>
          <w:szCs w:val="24"/>
          <w:u w:val="single"/>
        </w:rPr>
        <w:t>月</w:t>
      </w:r>
      <w:r w:rsidR="009511DF">
        <w:rPr>
          <w:rFonts w:hAnsi="宋体"/>
          <w:sz w:val="24"/>
          <w:szCs w:val="24"/>
          <w:u w:val="single"/>
        </w:rPr>
        <w:t>29</w:t>
      </w:r>
      <w:r w:rsidR="00A46F4D" w:rsidRPr="002D79BD">
        <w:rPr>
          <w:rFonts w:hAnsi="宋体" w:hint="eastAsia"/>
          <w:sz w:val="24"/>
          <w:szCs w:val="24"/>
          <w:u w:val="single"/>
        </w:rPr>
        <w:t>日</w:t>
      </w:r>
      <w:r w:rsidR="00A474DA" w:rsidRPr="002D79BD">
        <w:rPr>
          <w:rFonts w:hAnsi="宋体"/>
          <w:sz w:val="24"/>
          <w:szCs w:val="24"/>
          <w:u w:val="single"/>
        </w:rPr>
        <w:t>17</w:t>
      </w:r>
      <w:r w:rsidR="00A46F4D" w:rsidRPr="002D79BD">
        <w:rPr>
          <w:rFonts w:hAnsi="宋体" w:hint="eastAsia"/>
          <w:sz w:val="24"/>
          <w:szCs w:val="24"/>
          <w:u w:val="single"/>
        </w:rPr>
        <w:t>:00:00</w:t>
      </w:r>
      <w:r w:rsidR="00A46F4D" w:rsidRPr="002D79BD">
        <w:rPr>
          <w:rFonts w:hAnsi="宋体"/>
          <w:sz w:val="24"/>
          <w:szCs w:val="24"/>
          <w:u w:val="single"/>
        </w:rPr>
        <w:t>（北京时间）</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lastRenderedPageBreak/>
        <w:t>对于没有中标的投标人，投标保证金将于招标人内部完成中标人评审并确认最终中标人后在</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内予以原路返还（无息）；对于中标方，投标保证金将在签订合同后</w:t>
      </w:r>
      <w:r w:rsidRPr="002D79BD">
        <w:rPr>
          <w:rFonts w:ascii="宋体" w:eastAsia="宋体" w:hAnsi="宋体" w:cs="黑体" w:hint="eastAsia"/>
          <w:b w:val="0"/>
          <w:bCs w:val="0"/>
          <w:sz w:val="24"/>
          <w:szCs w:val="24"/>
          <w:u w:val="single"/>
        </w:rPr>
        <w:t>一个付款周期</w:t>
      </w:r>
      <w:r w:rsidRPr="002D79BD">
        <w:rPr>
          <w:rFonts w:ascii="宋体" w:eastAsia="宋体" w:hAnsi="宋体" w:cs="黑体" w:hint="eastAsia"/>
          <w:b w:val="0"/>
          <w:bCs w:val="0"/>
          <w:sz w:val="24"/>
          <w:szCs w:val="24"/>
        </w:rPr>
        <w:t>内原路返还（无息）。</w:t>
      </w:r>
    </w:p>
    <w:p w:rsidR="005A1737" w:rsidRPr="002D79BD" w:rsidRDefault="00A76746" w:rsidP="00BD6B85">
      <w:pPr>
        <w:pStyle w:val="a1"/>
        <w:numPr>
          <w:ilvl w:val="0"/>
          <w:numId w:val="22"/>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发生以下情况时，有权没收保证金：</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cs="宋体" w:hint="eastAsia"/>
          <w:sz w:val="24"/>
          <w:szCs w:val="24"/>
        </w:rPr>
        <w:t>供</w:t>
      </w:r>
      <w:r w:rsidRPr="002D79BD">
        <w:rPr>
          <w:rFonts w:hAnsi="宋体" w:hint="eastAsia"/>
          <w:sz w:val="24"/>
          <w:szCs w:val="24"/>
        </w:rPr>
        <w:t>应商在提交响应文件截止时间后撤回响应文件的；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供应商在响应文件中提供虚假材料的；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除因不可抗力或谈判文件、询价通知书认可的情形以外，成交供应商不与采购人签订合同的；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供应商与采购人、其他供应商或者采购代理机构恶意串通、围标、陪标的；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供应商有违约违规行为或被投诉、举报的，在调查处理期间，保证金暂不退还，待调查处理结束后按有关规定处理。</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截至开标前3天，投标人无正当理由、未以书面形式向招标人递交说明而在投标截止日不来投标的。</w:t>
      </w:r>
    </w:p>
    <w:p w:rsidR="005A1737" w:rsidRPr="002D79BD" w:rsidRDefault="00A76746" w:rsidP="00BD6B85">
      <w:pPr>
        <w:pStyle w:val="affd"/>
        <w:numPr>
          <w:ilvl w:val="0"/>
          <w:numId w:val="24"/>
        </w:numPr>
        <w:adjustRightInd w:val="0"/>
        <w:snapToGrid w:val="0"/>
        <w:rPr>
          <w:rFonts w:hAnsi="宋体"/>
          <w:sz w:val="24"/>
          <w:szCs w:val="24"/>
        </w:rPr>
      </w:pPr>
      <w:r w:rsidRPr="002D79BD">
        <w:rPr>
          <w:rFonts w:hAnsi="宋体" w:hint="eastAsia"/>
          <w:sz w:val="24"/>
          <w:szCs w:val="24"/>
        </w:rPr>
        <w:t>自中标通知书发出之日起30日内，中标人无正当理由投标人无正当签订合同的；</w:t>
      </w:r>
    </w:p>
    <w:p w:rsidR="005A1737" w:rsidRPr="002D79BD" w:rsidRDefault="00A76746" w:rsidP="00BD6B85">
      <w:pPr>
        <w:pStyle w:val="affd"/>
        <w:numPr>
          <w:ilvl w:val="0"/>
          <w:numId w:val="24"/>
        </w:numPr>
        <w:adjustRightInd w:val="0"/>
        <w:snapToGrid w:val="0"/>
        <w:rPr>
          <w:rFonts w:hAnsi="宋体" w:cs="宋体"/>
          <w:sz w:val="24"/>
          <w:szCs w:val="24"/>
        </w:rPr>
      </w:pPr>
      <w:r w:rsidRPr="002D79BD">
        <w:rPr>
          <w:rFonts w:hAnsi="宋体" w:hint="eastAsia"/>
          <w:sz w:val="24"/>
          <w:szCs w:val="24"/>
        </w:rPr>
        <w:t>采购文件规定</w:t>
      </w:r>
      <w:r w:rsidRPr="002D79BD">
        <w:rPr>
          <w:rFonts w:hAnsi="宋体" w:cs="宋体" w:hint="eastAsia"/>
          <w:sz w:val="24"/>
          <w:szCs w:val="24"/>
        </w:rPr>
        <w:t>的其他情形。</w:t>
      </w:r>
    </w:p>
    <w:bookmarkEnd w:id="5"/>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开评标</w:t>
      </w:r>
    </w:p>
    <w:p w:rsidR="005A1737" w:rsidRPr="002D79BD" w:rsidRDefault="00A76746" w:rsidP="00BD6B85">
      <w:pPr>
        <w:pStyle w:val="a1"/>
        <w:numPr>
          <w:ilvl w:val="0"/>
          <w:numId w:val="25"/>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开标时间和地点</w:t>
      </w:r>
    </w:p>
    <w:p w:rsidR="005A1737" w:rsidRPr="002D79BD" w:rsidRDefault="00A76746" w:rsidP="00BD6B85">
      <w:pPr>
        <w:pStyle w:val="affd"/>
        <w:numPr>
          <w:ilvl w:val="0"/>
          <w:numId w:val="26"/>
        </w:numPr>
        <w:adjustRightInd w:val="0"/>
        <w:snapToGrid w:val="0"/>
        <w:rPr>
          <w:rFonts w:hAnsi="宋体" w:cs="宋体"/>
          <w:sz w:val="24"/>
          <w:szCs w:val="24"/>
        </w:rPr>
      </w:pPr>
      <w:r w:rsidRPr="002D79BD">
        <w:rPr>
          <w:rFonts w:hAnsi="宋体" w:cs="宋体" w:hint="eastAsia"/>
          <w:sz w:val="24"/>
          <w:szCs w:val="24"/>
        </w:rPr>
        <w:t>开标时间：202</w:t>
      </w:r>
      <w:r w:rsidR="00204C71" w:rsidRPr="002D79BD">
        <w:rPr>
          <w:rFonts w:hAnsi="宋体" w:cs="宋体"/>
          <w:sz w:val="24"/>
          <w:szCs w:val="24"/>
        </w:rPr>
        <w:t>6</w:t>
      </w:r>
      <w:r w:rsidRPr="002D79BD">
        <w:rPr>
          <w:rFonts w:hAnsi="宋体" w:cs="宋体" w:hint="eastAsia"/>
          <w:sz w:val="24"/>
          <w:szCs w:val="24"/>
        </w:rPr>
        <w:t>年</w:t>
      </w:r>
      <w:r w:rsidR="00FC65C9">
        <w:rPr>
          <w:rFonts w:hAnsi="宋体" w:cs="宋体"/>
          <w:sz w:val="24"/>
          <w:szCs w:val="24"/>
        </w:rPr>
        <w:t>6</w:t>
      </w:r>
      <w:r w:rsidRPr="002D79BD">
        <w:rPr>
          <w:rFonts w:hAnsi="宋体" w:cs="宋体" w:hint="eastAsia"/>
          <w:sz w:val="24"/>
          <w:szCs w:val="24"/>
        </w:rPr>
        <w:t>月</w:t>
      </w:r>
      <w:r w:rsidR="009511DF">
        <w:rPr>
          <w:rFonts w:hAnsi="宋体" w:cs="宋体"/>
          <w:sz w:val="24"/>
          <w:szCs w:val="24"/>
        </w:rPr>
        <w:t>30</w:t>
      </w:r>
      <w:r w:rsidRPr="002D79BD">
        <w:rPr>
          <w:rFonts w:hAnsi="宋体" w:cs="宋体" w:hint="eastAsia"/>
          <w:sz w:val="24"/>
          <w:szCs w:val="24"/>
        </w:rPr>
        <w:t>日</w:t>
      </w:r>
      <w:r w:rsidRPr="002D79BD">
        <w:rPr>
          <w:rFonts w:hAnsi="宋体" w:cs="宋体"/>
          <w:sz w:val="24"/>
          <w:szCs w:val="24"/>
        </w:rPr>
        <w:t>9:00:00（北京时间）</w:t>
      </w:r>
      <w:r w:rsidRPr="002D79BD">
        <w:rPr>
          <w:rFonts w:hAnsi="宋体" w:cs="宋体" w:hint="eastAsia"/>
          <w:sz w:val="24"/>
          <w:szCs w:val="24"/>
        </w:rPr>
        <w:t>，</w:t>
      </w:r>
      <w:r w:rsidRPr="002D79BD">
        <w:rPr>
          <w:rFonts w:hAnsi="宋体" w:cs="宋体"/>
          <w:sz w:val="24"/>
          <w:szCs w:val="24"/>
        </w:rPr>
        <w:t>若有变动另行通知。</w:t>
      </w:r>
    </w:p>
    <w:p w:rsidR="005A1737" w:rsidRPr="002D79BD" w:rsidRDefault="00A76746" w:rsidP="00BD6B85">
      <w:pPr>
        <w:pStyle w:val="affd"/>
        <w:numPr>
          <w:ilvl w:val="0"/>
          <w:numId w:val="26"/>
        </w:numPr>
        <w:adjustRightInd w:val="0"/>
        <w:snapToGrid w:val="0"/>
        <w:rPr>
          <w:rFonts w:hAnsi="宋体" w:cs="宋体"/>
          <w:sz w:val="24"/>
          <w:szCs w:val="24"/>
        </w:rPr>
      </w:pPr>
      <w:r w:rsidRPr="002D79BD">
        <w:rPr>
          <w:rFonts w:hAnsi="宋体" w:cs="宋体" w:hint="eastAsia"/>
          <w:sz w:val="24"/>
          <w:szCs w:val="24"/>
        </w:rPr>
        <w:t>开标地点：钉钉会议及e采通系统 ，</w:t>
      </w:r>
      <w:r w:rsidRPr="002D79BD">
        <w:rPr>
          <w:rFonts w:hAnsi="宋体" w:cs="宋体"/>
          <w:sz w:val="24"/>
          <w:szCs w:val="24"/>
        </w:rPr>
        <w:t>若有变动另行通知。</w:t>
      </w:r>
    </w:p>
    <w:p w:rsidR="005A1737" w:rsidRPr="007F3E96" w:rsidRDefault="00A76746" w:rsidP="00BD6B85">
      <w:pPr>
        <w:pStyle w:val="affd"/>
        <w:numPr>
          <w:ilvl w:val="0"/>
          <w:numId w:val="26"/>
        </w:numPr>
        <w:adjustRightInd w:val="0"/>
        <w:snapToGrid w:val="0"/>
        <w:rPr>
          <w:rFonts w:hAnsi="宋体" w:cs="宋体"/>
          <w:color w:val="000000"/>
          <w:sz w:val="24"/>
          <w:szCs w:val="24"/>
        </w:rPr>
      </w:pPr>
      <w:r w:rsidRPr="007F3E96">
        <w:rPr>
          <w:rFonts w:hAnsi="宋体" w:cs="宋体" w:hint="eastAsia"/>
          <w:sz w:val="24"/>
          <w:szCs w:val="24"/>
        </w:rPr>
        <w:t>开标方式：</w:t>
      </w:r>
      <w:r w:rsidR="007F3E96">
        <w:rPr>
          <w:rFonts w:hAnsi="宋体" w:cs="宋体" w:hint="eastAsia"/>
          <w:sz w:val="24"/>
          <w:szCs w:val="24"/>
        </w:rPr>
        <w:t>线上开标。</w:t>
      </w:r>
      <w:r w:rsidRPr="007F3E96">
        <w:rPr>
          <w:rFonts w:hAnsi="宋体" w:cs="宋体" w:hint="eastAsia"/>
          <w:color w:val="000000"/>
          <w:sz w:val="24"/>
          <w:szCs w:val="24"/>
          <w:u w:val="single"/>
        </w:rPr>
        <w:t>因招标人原因，允许各投标方通过视频会议等形式线上招标，所需过程资料均通过e采通进行提报，由招标人创建视频链接，并在报名结束后统一通知。</w:t>
      </w:r>
    </w:p>
    <w:p w:rsidR="00B074C4" w:rsidRPr="00B074C4" w:rsidRDefault="00A76746" w:rsidP="00BD6B85">
      <w:pPr>
        <w:pStyle w:val="a1"/>
        <w:numPr>
          <w:ilvl w:val="0"/>
          <w:numId w:val="25"/>
        </w:numPr>
        <w:adjustRightInd w:val="0"/>
        <w:snapToGrid w:val="0"/>
        <w:jc w:val="left"/>
        <w:outlineLvl w:val="9"/>
        <w:rPr>
          <w:rFonts w:ascii="宋体" w:eastAsia="宋体" w:hAnsi="宋体" w:cs="宋体"/>
          <w:bCs w:val="0"/>
          <w:sz w:val="24"/>
          <w:szCs w:val="24"/>
        </w:rPr>
      </w:pPr>
      <w:r w:rsidRPr="00B074C4">
        <w:rPr>
          <w:rFonts w:ascii="宋体" w:eastAsia="宋体" w:hAnsi="宋体" w:cs="宋体" w:hint="eastAsia"/>
          <w:b w:val="0"/>
          <w:bCs w:val="0"/>
          <w:sz w:val="24"/>
          <w:szCs w:val="24"/>
        </w:rPr>
        <w:t>评标方法</w:t>
      </w:r>
      <w:r w:rsidR="007F3E96" w:rsidRPr="00B074C4">
        <w:rPr>
          <w:rFonts w:ascii="宋体" w:eastAsia="宋体" w:hAnsi="宋体" w:cs="宋体" w:hint="eastAsia"/>
          <w:b w:val="0"/>
          <w:bCs w:val="0"/>
          <w:sz w:val="24"/>
          <w:szCs w:val="24"/>
        </w:rPr>
        <w:t>：</w:t>
      </w:r>
      <w:r w:rsidR="00F148A4" w:rsidRPr="00B074C4">
        <w:rPr>
          <w:rFonts w:ascii="宋体" w:eastAsia="宋体" w:hAnsi="宋体" w:cs="宋体" w:hint="eastAsia"/>
          <w:bCs w:val="0"/>
          <w:sz w:val="24"/>
          <w:szCs w:val="24"/>
        </w:rPr>
        <w:t>合理最低价中标</w:t>
      </w:r>
      <w:r w:rsidR="00B13AF6" w:rsidRPr="00B074C4">
        <w:rPr>
          <w:rFonts w:ascii="宋体" w:eastAsia="宋体" w:hAnsi="宋体" w:cs="宋体" w:hint="eastAsia"/>
          <w:bCs w:val="0"/>
          <w:sz w:val="24"/>
          <w:szCs w:val="24"/>
        </w:rPr>
        <w:t>法</w:t>
      </w:r>
      <w:r w:rsidR="007F3E96" w:rsidRPr="00B074C4">
        <w:rPr>
          <w:rFonts w:ascii="宋体" w:eastAsia="宋体" w:hAnsi="宋体" w:cs="宋体" w:hint="eastAsia"/>
          <w:bCs w:val="0"/>
          <w:sz w:val="24"/>
          <w:szCs w:val="24"/>
        </w:rPr>
        <w:t>。</w:t>
      </w:r>
    </w:p>
    <w:p w:rsidR="00B074C4" w:rsidRDefault="003C2AF8" w:rsidP="00BD6B85">
      <w:pPr>
        <w:pStyle w:val="a1"/>
        <w:numPr>
          <w:ilvl w:val="0"/>
          <w:numId w:val="25"/>
        </w:numPr>
        <w:adjustRightInd w:val="0"/>
        <w:snapToGrid w:val="0"/>
        <w:jc w:val="left"/>
        <w:outlineLvl w:val="9"/>
        <w:rPr>
          <w:rFonts w:ascii="宋体" w:eastAsia="宋体" w:hAnsi="宋体" w:cs="宋体"/>
          <w:b w:val="0"/>
          <w:bCs w:val="0"/>
          <w:sz w:val="24"/>
          <w:szCs w:val="24"/>
        </w:rPr>
      </w:pPr>
      <w:r w:rsidRPr="00B074C4">
        <w:rPr>
          <w:rFonts w:ascii="宋体" w:eastAsia="宋体" w:hAnsi="宋体" w:cs="宋体" w:hint="eastAsia"/>
          <w:b w:val="0"/>
          <w:bCs w:val="0"/>
          <w:sz w:val="24"/>
          <w:szCs w:val="24"/>
        </w:rPr>
        <w:t>技术标</w:t>
      </w:r>
      <w:r w:rsidR="00B074C4">
        <w:rPr>
          <w:rFonts w:ascii="宋体" w:eastAsia="宋体" w:hAnsi="宋体" w:cs="宋体" w:hint="eastAsia"/>
          <w:b w:val="0"/>
          <w:bCs w:val="0"/>
          <w:sz w:val="24"/>
          <w:szCs w:val="24"/>
        </w:rPr>
        <w:t>：</w:t>
      </w:r>
      <w:r w:rsidR="00B074C4" w:rsidRPr="00B074C4">
        <w:rPr>
          <w:rFonts w:ascii="宋体" w:eastAsia="宋体" w:hAnsi="宋体" w:cs="宋体" w:hint="eastAsia"/>
          <w:b w:val="0"/>
          <w:bCs w:val="0"/>
          <w:sz w:val="24"/>
          <w:szCs w:val="24"/>
        </w:rPr>
        <w:t>按以下标准评议，投标人对技术标进行讲解，招标专家组对投标人进行技术评分，技术评分低于80分的投标人淘汰离场，不能进入商务标环节</w:t>
      </w:r>
      <w:r w:rsidRPr="00B074C4">
        <w:rPr>
          <w:rFonts w:ascii="宋体" w:eastAsia="宋体" w:hAnsi="宋体" w:cs="宋体" w:hint="eastAsia"/>
          <w:b w:val="0"/>
          <w:bCs w:val="0"/>
          <w:sz w:val="24"/>
          <w:szCs w:val="24"/>
        </w:rPr>
        <w:t>入围后</w:t>
      </w:r>
      <w:r w:rsidR="00B074C4" w:rsidRPr="00B074C4">
        <w:rPr>
          <w:rFonts w:ascii="宋体" w:eastAsia="宋体" w:hAnsi="宋体" w:cs="宋体" w:hint="eastAsia"/>
          <w:b w:val="0"/>
          <w:bCs w:val="0"/>
          <w:sz w:val="24"/>
          <w:szCs w:val="24"/>
        </w:rPr>
        <w:t>。高于8</w:t>
      </w:r>
      <w:r w:rsidR="00B074C4" w:rsidRPr="00B074C4">
        <w:rPr>
          <w:rFonts w:ascii="宋体" w:eastAsia="宋体" w:hAnsi="宋体" w:cs="宋体"/>
          <w:b w:val="0"/>
          <w:bCs w:val="0"/>
          <w:sz w:val="24"/>
          <w:szCs w:val="24"/>
        </w:rPr>
        <w:t>0</w:t>
      </w:r>
      <w:r w:rsidR="00B074C4" w:rsidRPr="00B074C4">
        <w:rPr>
          <w:rFonts w:ascii="宋体" w:eastAsia="宋体" w:hAnsi="宋体" w:cs="宋体" w:hint="eastAsia"/>
          <w:b w:val="0"/>
          <w:bCs w:val="0"/>
          <w:sz w:val="24"/>
          <w:szCs w:val="24"/>
        </w:rPr>
        <w:t>分（含）的投标人入围商务标。</w:t>
      </w:r>
    </w:p>
    <w:tbl>
      <w:tblPr>
        <w:tblW w:w="9623" w:type="dxa"/>
        <w:tblLook w:val="04A0" w:firstRow="1" w:lastRow="0" w:firstColumn="1" w:lastColumn="0" w:noHBand="0" w:noVBand="1"/>
      </w:tblPr>
      <w:tblGrid>
        <w:gridCol w:w="767"/>
        <w:gridCol w:w="1555"/>
        <w:gridCol w:w="6347"/>
        <w:gridCol w:w="954"/>
      </w:tblGrid>
      <w:tr w:rsidR="00D46CC0" w:rsidRPr="00D46CC0" w:rsidTr="00D46CC0">
        <w:trPr>
          <w:trHeight w:val="19"/>
        </w:trPr>
        <w:tc>
          <w:tcPr>
            <w:tcW w:w="7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center"/>
              <w:rPr>
                <w:rFonts w:ascii="宋体" w:hAnsi="宋体" w:cs="宋体"/>
                <w:b/>
                <w:bCs/>
                <w:color w:val="000000"/>
                <w:kern w:val="0"/>
                <w:sz w:val="24"/>
                <w:szCs w:val="24"/>
              </w:rPr>
            </w:pPr>
            <w:r w:rsidRPr="00D46CC0">
              <w:rPr>
                <w:rFonts w:ascii="宋体" w:hAnsi="宋体" w:cs="宋体" w:hint="eastAsia"/>
                <w:b/>
                <w:bCs/>
                <w:color w:val="000000"/>
                <w:kern w:val="0"/>
                <w:sz w:val="24"/>
                <w:szCs w:val="24"/>
              </w:rPr>
              <w:t>序号</w:t>
            </w:r>
          </w:p>
        </w:tc>
        <w:tc>
          <w:tcPr>
            <w:tcW w:w="1555" w:type="dxa"/>
            <w:tcBorders>
              <w:top w:val="single" w:sz="4" w:space="0" w:color="auto"/>
              <w:left w:val="nil"/>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center"/>
              <w:rPr>
                <w:rFonts w:ascii="宋体" w:hAnsi="宋体" w:cs="宋体"/>
                <w:b/>
                <w:bCs/>
                <w:color w:val="000000"/>
                <w:kern w:val="0"/>
                <w:sz w:val="24"/>
                <w:szCs w:val="24"/>
              </w:rPr>
            </w:pPr>
            <w:r w:rsidRPr="00D46CC0">
              <w:rPr>
                <w:rFonts w:ascii="宋体" w:hAnsi="宋体" w:cs="宋体" w:hint="eastAsia"/>
                <w:b/>
                <w:bCs/>
                <w:color w:val="000000"/>
                <w:kern w:val="0"/>
                <w:sz w:val="24"/>
                <w:szCs w:val="24"/>
              </w:rPr>
              <w:t>评审项目</w:t>
            </w:r>
          </w:p>
        </w:tc>
        <w:tc>
          <w:tcPr>
            <w:tcW w:w="6347" w:type="dxa"/>
            <w:tcBorders>
              <w:top w:val="single" w:sz="4" w:space="0" w:color="auto"/>
              <w:left w:val="nil"/>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center"/>
              <w:rPr>
                <w:rFonts w:ascii="宋体" w:hAnsi="宋体" w:cs="宋体"/>
                <w:b/>
                <w:bCs/>
                <w:color w:val="000000"/>
                <w:kern w:val="0"/>
                <w:sz w:val="24"/>
                <w:szCs w:val="24"/>
              </w:rPr>
            </w:pPr>
            <w:r w:rsidRPr="00D46CC0">
              <w:rPr>
                <w:rFonts w:ascii="宋体" w:hAnsi="宋体" w:cs="宋体" w:hint="eastAsia"/>
                <w:b/>
                <w:bCs/>
                <w:color w:val="000000"/>
                <w:kern w:val="0"/>
                <w:sz w:val="24"/>
                <w:szCs w:val="24"/>
              </w:rPr>
              <w:t>指标</w:t>
            </w:r>
          </w:p>
        </w:tc>
        <w:tc>
          <w:tcPr>
            <w:tcW w:w="954" w:type="dxa"/>
            <w:tcBorders>
              <w:top w:val="single" w:sz="4" w:space="0" w:color="auto"/>
              <w:left w:val="nil"/>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center"/>
              <w:rPr>
                <w:rFonts w:ascii="宋体" w:hAnsi="宋体" w:cs="宋体"/>
                <w:b/>
                <w:bCs/>
                <w:color w:val="000000"/>
                <w:kern w:val="0"/>
                <w:sz w:val="24"/>
                <w:szCs w:val="24"/>
              </w:rPr>
            </w:pPr>
            <w:r w:rsidRPr="00D46CC0">
              <w:rPr>
                <w:rFonts w:ascii="宋体" w:hAnsi="宋体" w:cs="宋体" w:hint="eastAsia"/>
                <w:b/>
                <w:bCs/>
                <w:color w:val="000000"/>
                <w:kern w:val="0"/>
                <w:sz w:val="24"/>
                <w:szCs w:val="24"/>
              </w:rPr>
              <w:t>分值</w:t>
            </w:r>
          </w:p>
        </w:tc>
      </w:tr>
      <w:tr w:rsidR="00D46CC0" w:rsidRPr="00D46CC0" w:rsidTr="00D46CC0">
        <w:trPr>
          <w:trHeight w:val="19"/>
        </w:trPr>
        <w:tc>
          <w:tcPr>
            <w:tcW w:w="767" w:type="dxa"/>
            <w:vMerge w:val="restart"/>
            <w:tcBorders>
              <w:top w:val="nil"/>
              <w:left w:val="single" w:sz="4" w:space="0" w:color="auto"/>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center"/>
              <w:rPr>
                <w:rFonts w:ascii="宋体" w:hAnsi="宋体" w:cs="宋体"/>
                <w:color w:val="000000"/>
                <w:kern w:val="0"/>
                <w:sz w:val="24"/>
                <w:szCs w:val="24"/>
              </w:rPr>
            </w:pPr>
            <w:r w:rsidRPr="00D46CC0">
              <w:rPr>
                <w:rFonts w:ascii="宋体" w:hAnsi="宋体" w:cs="宋体" w:hint="eastAsia"/>
                <w:color w:val="000000"/>
                <w:kern w:val="0"/>
                <w:sz w:val="24"/>
                <w:szCs w:val="24"/>
              </w:rPr>
              <w:t>1</w:t>
            </w:r>
          </w:p>
        </w:tc>
        <w:tc>
          <w:tcPr>
            <w:tcW w:w="1555" w:type="dxa"/>
            <w:vMerge w:val="restart"/>
            <w:tcBorders>
              <w:top w:val="nil"/>
              <w:left w:val="single" w:sz="4" w:space="0" w:color="auto"/>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center"/>
              <w:rPr>
                <w:rFonts w:ascii="宋体" w:hAnsi="宋体" w:cs="宋体"/>
                <w:color w:val="000000"/>
                <w:kern w:val="0"/>
                <w:sz w:val="24"/>
                <w:szCs w:val="24"/>
              </w:rPr>
            </w:pPr>
            <w:r w:rsidRPr="00D46CC0">
              <w:rPr>
                <w:rFonts w:ascii="宋体" w:hAnsi="宋体" w:cs="宋体" w:hint="eastAsia"/>
                <w:color w:val="000000"/>
                <w:kern w:val="0"/>
                <w:sz w:val="24"/>
                <w:szCs w:val="24"/>
              </w:rPr>
              <w:t>技术方案</w:t>
            </w:r>
          </w:p>
        </w:tc>
        <w:tc>
          <w:tcPr>
            <w:tcW w:w="6347" w:type="dxa"/>
            <w:tcBorders>
              <w:top w:val="nil"/>
              <w:left w:val="nil"/>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left"/>
              <w:rPr>
                <w:rFonts w:ascii="宋体" w:hAnsi="宋体" w:cs="宋体"/>
                <w:color w:val="000000"/>
                <w:kern w:val="0"/>
                <w:sz w:val="24"/>
                <w:szCs w:val="24"/>
              </w:rPr>
            </w:pPr>
            <w:r w:rsidRPr="00D46CC0">
              <w:rPr>
                <w:rFonts w:ascii="宋体" w:hAnsi="宋体" w:cs="宋体" w:hint="eastAsia"/>
                <w:color w:val="000000"/>
                <w:kern w:val="0"/>
                <w:sz w:val="24"/>
                <w:szCs w:val="24"/>
              </w:rPr>
              <w:t>1.根据投标方技术方案中所列各部件关键技术指标描述全面性、准确性进行评价。专家将根据投标人所做标书的内容以及开标时的答辩情况赋0-15分</w:t>
            </w:r>
          </w:p>
        </w:tc>
        <w:tc>
          <w:tcPr>
            <w:tcW w:w="954" w:type="dxa"/>
            <w:vMerge w:val="restart"/>
            <w:tcBorders>
              <w:top w:val="nil"/>
              <w:left w:val="single" w:sz="4" w:space="0" w:color="auto"/>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center"/>
              <w:rPr>
                <w:rFonts w:ascii="宋体" w:hAnsi="宋体" w:cs="宋体"/>
                <w:color w:val="000000"/>
                <w:kern w:val="0"/>
                <w:sz w:val="24"/>
                <w:szCs w:val="24"/>
              </w:rPr>
            </w:pPr>
            <w:r w:rsidRPr="00D46CC0">
              <w:rPr>
                <w:rFonts w:ascii="宋体" w:hAnsi="宋体" w:cs="宋体" w:hint="eastAsia"/>
                <w:color w:val="000000"/>
                <w:kern w:val="0"/>
                <w:sz w:val="24"/>
                <w:szCs w:val="24"/>
              </w:rPr>
              <w:t>35</w:t>
            </w:r>
          </w:p>
        </w:tc>
      </w:tr>
      <w:tr w:rsidR="00D46CC0" w:rsidRPr="00D46CC0" w:rsidTr="00D46CC0">
        <w:trPr>
          <w:trHeight w:val="19"/>
        </w:trPr>
        <w:tc>
          <w:tcPr>
            <w:tcW w:w="767" w:type="dxa"/>
            <w:vMerge/>
            <w:tcBorders>
              <w:top w:val="nil"/>
              <w:left w:val="single" w:sz="4" w:space="0" w:color="auto"/>
              <w:bottom w:val="single" w:sz="4" w:space="0" w:color="auto"/>
              <w:right w:val="single" w:sz="4" w:space="0" w:color="auto"/>
            </w:tcBorders>
            <w:vAlign w:val="center"/>
            <w:hideMark/>
          </w:tcPr>
          <w:p w:rsidR="00D46CC0" w:rsidRPr="00D46CC0" w:rsidRDefault="00D46CC0" w:rsidP="00D46CC0">
            <w:pPr>
              <w:widowControl/>
              <w:snapToGrid w:val="0"/>
              <w:jc w:val="left"/>
              <w:rPr>
                <w:rFonts w:ascii="宋体" w:hAnsi="宋体" w:cs="宋体"/>
                <w:color w:val="000000"/>
                <w:kern w:val="0"/>
                <w:sz w:val="24"/>
                <w:szCs w:val="24"/>
              </w:rPr>
            </w:pPr>
          </w:p>
        </w:tc>
        <w:tc>
          <w:tcPr>
            <w:tcW w:w="1555" w:type="dxa"/>
            <w:vMerge/>
            <w:tcBorders>
              <w:top w:val="nil"/>
              <w:left w:val="single" w:sz="4" w:space="0" w:color="auto"/>
              <w:bottom w:val="single" w:sz="4" w:space="0" w:color="auto"/>
              <w:right w:val="single" w:sz="4" w:space="0" w:color="auto"/>
            </w:tcBorders>
            <w:vAlign w:val="center"/>
            <w:hideMark/>
          </w:tcPr>
          <w:p w:rsidR="00D46CC0" w:rsidRPr="00D46CC0" w:rsidRDefault="00D46CC0" w:rsidP="00D46CC0">
            <w:pPr>
              <w:widowControl/>
              <w:snapToGrid w:val="0"/>
              <w:jc w:val="left"/>
              <w:rPr>
                <w:rFonts w:ascii="宋体" w:hAnsi="宋体" w:cs="宋体"/>
                <w:color w:val="000000"/>
                <w:kern w:val="0"/>
                <w:sz w:val="24"/>
                <w:szCs w:val="24"/>
              </w:rPr>
            </w:pPr>
          </w:p>
        </w:tc>
        <w:tc>
          <w:tcPr>
            <w:tcW w:w="6347" w:type="dxa"/>
            <w:tcBorders>
              <w:top w:val="nil"/>
              <w:left w:val="nil"/>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left"/>
              <w:rPr>
                <w:rFonts w:ascii="宋体" w:hAnsi="宋体" w:cs="宋体"/>
                <w:color w:val="000000"/>
                <w:kern w:val="0"/>
                <w:sz w:val="24"/>
                <w:szCs w:val="24"/>
              </w:rPr>
            </w:pPr>
            <w:r w:rsidRPr="00D46CC0">
              <w:rPr>
                <w:rFonts w:ascii="宋体" w:hAnsi="宋体" w:cs="宋体" w:hint="eastAsia"/>
                <w:color w:val="000000"/>
                <w:kern w:val="0"/>
                <w:sz w:val="24"/>
                <w:szCs w:val="24"/>
              </w:rPr>
              <w:t>2.投标方提供的产品技术先进、成熟，性能稳定，并能够提供权威性证明文件，有核心产品的配置参数、偏离情况，得5-10分；投标方技术方案优秀、实施性强、非常适合本项目，并具备自身技术优势的，得10-20分</w:t>
            </w:r>
          </w:p>
        </w:tc>
        <w:tc>
          <w:tcPr>
            <w:tcW w:w="954" w:type="dxa"/>
            <w:vMerge/>
            <w:tcBorders>
              <w:top w:val="nil"/>
              <w:left w:val="single" w:sz="4" w:space="0" w:color="auto"/>
              <w:bottom w:val="single" w:sz="4" w:space="0" w:color="auto"/>
              <w:right w:val="single" w:sz="4" w:space="0" w:color="auto"/>
            </w:tcBorders>
            <w:vAlign w:val="center"/>
            <w:hideMark/>
          </w:tcPr>
          <w:p w:rsidR="00D46CC0" w:rsidRPr="00D46CC0" w:rsidRDefault="00D46CC0" w:rsidP="00D46CC0">
            <w:pPr>
              <w:widowControl/>
              <w:snapToGrid w:val="0"/>
              <w:jc w:val="left"/>
              <w:rPr>
                <w:rFonts w:ascii="宋体" w:hAnsi="宋体" w:cs="宋体"/>
                <w:color w:val="000000"/>
                <w:kern w:val="0"/>
                <w:sz w:val="24"/>
                <w:szCs w:val="24"/>
              </w:rPr>
            </w:pPr>
          </w:p>
        </w:tc>
      </w:tr>
      <w:tr w:rsidR="00D46CC0" w:rsidRPr="00D46CC0" w:rsidTr="00D46CC0">
        <w:trPr>
          <w:trHeight w:val="19"/>
        </w:trPr>
        <w:tc>
          <w:tcPr>
            <w:tcW w:w="767" w:type="dxa"/>
            <w:tcBorders>
              <w:top w:val="nil"/>
              <w:left w:val="single" w:sz="4" w:space="0" w:color="auto"/>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center"/>
              <w:rPr>
                <w:rFonts w:ascii="宋体" w:hAnsi="宋体" w:cs="宋体"/>
                <w:color w:val="000000"/>
                <w:kern w:val="0"/>
                <w:sz w:val="24"/>
                <w:szCs w:val="24"/>
              </w:rPr>
            </w:pPr>
            <w:r w:rsidRPr="00D46CC0">
              <w:rPr>
                <w:rFonts w:ascii="宋体" w:hAnsi="宋体" w:cs="宋体" w:hint="eastAsia"/>
                <w:color w:val="000000"/>
                <w:kern w:val="0"/>
                <w:sz w:val="24"/>
                <w:szCs w:val="24"/>
              </w:rPr>
              <w:lastRenderedPageBreak/>
              <w:t>2</w:t>
            </w:r>
          </w:p>
        </w:tc>
        <w:tc>
          <w:tcPr>
            <w:tcW w:w="1555" w:type="dxa"/>
            <w:tcBorders>
              <w:top w:val="nil"/>
              <w:left w:val="nil"/>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center"/>
              <w:rPr>
                <w:rFonts w:ascii="宋体" w:hAnsi="宋体" w:cs="宋体"/>
                <w:color w:val="000000"/>
                <w:kern w:val="0"/>
                <w:sz w:val="24"/>
                <w:szCs w:val="24"/>
              </w:rPr>
            </w:pPr>
            <w:r w:rsidRPr="00D46CC0">
              <w:rPr>
                <w:rFonts w:ascii="宋体" w:hAnsi="宋体" w:cs="宋体" w:hint="eastAsia"/>
                <w:color w:val="000000"/>
                <w:kern w:val="0"/>
                <w:sz w:val="24"/>
                <w:szCs w:val="24"/>
              </w:rPr>
              <w:t>项目业绩</w:t>
            </w:r>
          </w:p>
        </w:tc>
        <w:tc>
          <w:tcPr>
            <w:tcW w:w="6347" w:type="dxa"/>
            <w:tcBorders>
              <w:top w:val="nil"/>
              <w:left w:val="nil"/>
              <w:bottom w:val="single" w:sz="4" w:space="0" w:color="auto"/>
              <w:right w:val="single" w:sz="4" w:space="0" w:color="auto"/>
            </w:tcBorders>
            <w:shd w:val="clear" w:color="auto" w:fill="auto"/>
            <w:vAlign w:val="center"/>
            <w:hideMark/>
          </w:tcPr>
          <w:p w:rsidR="00D46CC0" w:rsidRPr="00D46CC0" w:rsidRDefault="00D46CC0" w:rsidP="001F050D">
            <w:pPr>
              <w:widowControl/>
              <w:snapToGrid w:val="0"/>
              <w:jc w:val="left"/>
              <w:rPr>
                <w:rFonts w:ascii="宋体" w:hAnsi="宋体" w:cs="宋体"/>
                <w:color w:val="000000"/>
                <w:kern w:val="0"/>
                <w:sz w:val="24"/>
                <w:szCs w:val="24"/>
              </w:rPr>
            </w:pPr>
            <w:r w:rsidRPr="00D46CC0">
              <w:rPr>
                <w:rFonts w:ascii="宋体" w:hAnsi="宋体" w:cs="宋体" w:hint="eastAsia"/>
                <w:color w:val="000000"/>
                <w:kern w:val="0"/>
                <w:sz w:val="24"/>
                <w:szCs w:val="24"/>
              </w:rPr>
              <w:t>投标人在2023年6月1日以来（截止到报名时在重庆地区相关危险废物物联网项目业绩不少于3个，以合同复印件加盖公章为准。</w:t>
            </w:r>
            <w:r w:rsidR="001F050D">
              <w:rPr>
                <w:rFonts w:ascii="宋体" w:hAnsi="宋体" w:cs="宋体" w:hint="eastAsia"/>
                <w:color w:val="000000"/>
                <w:kern w:val="0"/>
                <w:sz w:val="24"/>
                <w:szCs w:val="24"/>
              </w:rPr>
              <w:t>满足3个业绩赋4分，</w:t>
            </w:r>
            <w:r w:rsidRPr="00D46CC0">
              <w:rPr>
                <w:rFonts w:ascii="宋体" w:hAnsi="宋体" w:cs="宋体" w:hint="eastAsia"/>
                <w:color w:val="000000"/>
                <w:kern w:val="0"/>
                <w:sz w:val="24"/>
                <w:szCs w:val="24"/>
              </w:rPr>
              <w:t>每增加1个</w:t>
            </w:r>
            <w:r w:rsidR="001F050D">
              <w:rPr>
                <w:rFonts w:ascii="宋体" w:hAnsi="宋体" w:cs="宋体" w:hint="eastAsia"/>
                <w:color w:val="000000"/>
                <w:kern w:val="0"/>
                <w:sz w:val="24"/>
                <w:szCs w:val="24"/>
              </w:rPr>
              <w:t>加2</w:t>
            </w:r>
            <w:r w:rsidRPr="00D46CC0">
              <w:rPr>
                <w:rFonts w:ascii="宋体" w:hAnsi="宋体" w:cs="宋体" w:hint="eastAsia"/>
                <w:color w:val="000000"/>
                <w:kern w:val="0"/>
                <w:sz w:val="24"/>
                <w:szCs w:val="24"/>
              </w:rPr>
              <w:t>分，满分为</w:t>
            </w:r>
            <w:r w:rsidR="001F050D">
              <w:rPr>
                <w:rFonts w:ascii="宋体" w:hAnsi="宋体" w:cs="宋体"/>
                <w:color w:val="000000"/>
                <w:kern w:val="0"/>
                <w:sz w:val="24"/>
                <w:szCs w:val="24"/>
              </w:rPr>
              <w:t>10</w:t>
            </w:r>
            <w:r w:rsidRPr="00D46CC0">
              <w:rPr>
                <w:rFonts w:ascii="宋体" w:hAnsi="宋体" w:cs="宋体" w:hint="eastAsia"/>
                <w:color w:val="000000"/>
                <w:kern w:val="0"/>
                <w:sz w:val="24"/>
                <w:szCs w:val="24"/>
              </w:rPr>
              <w:t>分</w:t>
            </w:r>
            <w:r w:rsidRPr="00D46CC0">
              <w:rPr>
                <w:rFonts w:ascii="宋体" w:hAnsi="宋体" w:cs="宋体" w:hint="eastAsia"/>
                <w:color w:val="000000"/>
                <w:kern w:val="0"/>
                <w:sz w:val="24"/>
                <w:szCs w:val="24"/>
              </w:rPr>
              <w:br/>
              <w:t>注：1、以合同签订时间为准，需提供合同原件扫描件以及能体现项目业绩规模的报告的原件扫描件或其它有效证明材料。2、业绩案例需均为真实案例。</w:t>
            </w:r>
          </w:p>
        </w:tc>
        <w:tc>
          <w:tcPr>
            <w:tcW w:w="954" w:type="dxa"/>
            <w:tcBorders>
              <w:top w:val="nil"/>
              <w:left w:val="nil"/>
              <w:bottom w:val="single" w:sz="4" w:space="0" w:color="auto"/>
              <w:right w:val="single" w:sz="4" w:space="0" w:color="auto"/>
            </w:tcBorders>
            <w:shd w:val="clear" w:color="auto" w:fill="auto"/>
            <w:vAlign w:val="center"/>
            <w:hideMark/>
          </w:tcPr>
          <w:p w:rsidR="00D46CC0" w:rsidRPr="00D46CC0" w:rsidRDefault="001F050D" w:rsidP="001F050D">
            <w:pPr>
              <w:widowControl/>
              <w:snapToGrid w:val="0"/>
              <w:jc w:val="center"/>
              <w:rPr>
                <w:rFonts w:ascii="宋体" w:hAnsi="宋体" w:cs="宋体"/>
                <w:color w:val="000000"/>
                <w:kern w:val="0"/>
                <w:sz w:val="24"/>
                <w:szCs w:val="24"/>
              </w:rPr>
            </w:pPr>
            <w:r w:rsidRPr="00D46CC0">
              <w:rPr>
                <w:rFonts w:ascii="宋体" w:hAnsi="宋体" w:cs="宋体" w:hint="eastAsia"/>
                <w:color w:val="000000"/>
                <w:kern w:val="0"/>
                <w:sz w:val="24"/>
                <w:szCs w:val="24"/>
              </w:rPr>
              <w:t>1</w:t>
            </w:r>
            <w:r>
              <w:rPr>
                <w:rFonts w:ascii="宋体" w:hAnsi="宋体" w:cs="宋体"/>
                <w:color w:val="000000"/>
                <w:kern w:val="0"/>
                <w:sz w:val="24"/>
                <w:szCs w:val="24"/>
              </w:rPr>
              <w:t>0</w:t>
            </w:r>
          </w:p>
        </w:tc>
      </w:tr>
      <w:tr w:rsidR="00D46CC0" w:rsidRPr="00D46CC0" w:rsidTr="00D46CC0">
        <w:trPr>
          <w:trHeight w:val="19"/>
        </w:trPr>
        <w:tc>
          <w:tcPr>
            <w:tcW w:w="767" w:type="dxa"/>
            <w:tcBorders>
              <w:top w:val="nil"/>
              <w:left w:val="single" w:sz="4" w:space="0" w:color="auto"/>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center"/>
              <w:rPr>
                <w:rFonts w:ascii="宋体" w:hAnsi="宋体" w:cs="宋体"/>
                <w:color w:val="000000"/>
                <w:kern w:val="0"/>
                <w:sz w:val="24"/>
                <w:szCs w:val="24"/>
              </w:rPr>
            </w:pPr>
            <w:r w:rsidRPr="00D46CC0">
              <w:rPr>
                <w:rFonts w:ascii="宋体" w:hAnsi="宋体" w:cs="宋体" w:hint="eastAsia"/>
                <w:color w:val="000000"/>
                <w:kern w:val="0"/>
                <w:sz w:val="24"/>
                <w:szCs w:val="24"/>
              </w:rPr>
              <w:t>4</w:t>
            </w:r>
          </w:p>
        </w:tc>
        <w:tc>
          <w:tcPr>
            <w:tcW w:w="1555" w:type="dxa"/>
            <w:tcBorders>
              <w:top w:val="nil"/>
              <w:left w:val="nil"/>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center"/>
              <w:rPr>
                <w:rFonts w:ascii="宋体" w:hAnsi="宋体" w:cs="宋体"/>
                <w:color w:val="000000"/>
                <w:kern w:val="0"/>
                <w:sz w:val="24"/>
                <w:szCs w:val="24"/>
              </w:rPr>
            </w:pPr>
            <w:r w:rsidRPr="00D46CC0">
              <w:rPr>
                <w:rFonts w:ascii="宋体" w:hAnsi="宋体" w:cs="宋体" w:hint="eastAsia"/>
                <w:color w:val="000000"/>
                <w:kern w:val="0"/>
                <w:sz w:val="24"/>
                <w:szCs w:val="24"/>
              </w:rPr>
              <w:t>质保期</w:t>
            </w:r>
          </w:p>
        </w:tc>
        <w:tc>
          <w:tcPr>
            <w:tcW w:w="6347" w:type="dxa"/>
            <w:tcBorders>
              <w:top w:val="nil"/>
              <w:left w:val="nil"/>
              <w:bottom w:val="single" w:sz="4" w:space="0" w:color="auto"/>
              <w:right w:val="single" w:sz="4" w:space="0" w:color="auto"/>
            </w:tcBorders>
            <w:shd w:val="clear" w:color="auto" w:fill="auto"/>
            <w:vAlign w:val="center"/>
            <w:hideMark/>
          </w:tcPr>
          <w:p w:rsidR="00D46CC0" w:rsidRPr="00D46CC0" w:rsidRDefault="00D46CC0" w:rsidP="001F050D">
            <w:pPr>
              <w:widowControl/>
              <w:snapToGrid w:val="0"/>
              <w:jc w:val="left"/>
              <w:rPr>
                <w:rFonts w:ascii="宋体" w:hAnsi="宋体" w:cs="宋体"/>
                <w:color w:val="000000"/>
                <w:kern w:val="0"/>
                <w:sz w:val="24"/>
                <w:szCs w:val="24"/>
              </w:rPr>
            </w:pPr>
            <w:r w:rsidRPr="00D46CC0">
              <w:rPr>
                <w:rFonts w:ascii="宋体" w:hAnsi="宋体" w:cs="宋体" w:hint="eastAsia"/>
                <w:color w:val="000000"/>
                <w:kern w:val="0"/>
                <w:sz w:val="24"/>
                <w:szCs w:val="24"/>
              </w:rPr>
              <w:t>危险废物“五即”物联网软件设施，软件质保期必须满足终验收之日起10年，满足</w:t>
            </w:r>
            <w:r w:rsidR="001F050D">
              <w:rPr>
                <w:rFonts w:ascii="宋体" w:hAnsi="宋体" w:cs="宋体" w:hint="eastAsia"/>
                <w:color w:val="000000"/>
                <w:kern w:val="0"/>
                <w:sz w:val="24"/>
                <w:szCs w:val="24"/>
              </w:rPr>
              <w:t>赋</w:t>
            </w:r>
            <w:r w:rsidRPr="00D46CC0">
              <w:rPr>
                <w:rFonts w:ascii="宋体" w:hAnsi="宋体" w:cs="宋体" w:hint="eastAsia"/>
                <w:color w:val="000000"/>
                <w:kern w:val="0"/>
                <w:sz w:val="24"/>
                <w:szCs w:val="24"/>
              </w:rPr>
              <w:t>10分，在10年基础上每增加1年加1分，最高</w:t>
            </w:r>
            <w:r w:rsidR="001F050D">
              <w:rPr>
                <w:rFonts w:ascii="宋体" w:hAnsi="宋体" w:cs="宋体" w:hint="eastAsia"/>
                <w:color w:val="000000"/>
                <w:kern w:val="0"/>
                <w:sz w:val="24"/>
                <w:szCs w:val="24"/>
              </w:rPr>
              <w:t>2</w:t>
            </w:r>
            <w:r w:rsidR="001F050D">
              <w:rPr>
                <w:rFonts w:ascii="宋体" w:hAnsi="宋体" w:cs="宋体"/>
                <w:color w:val="000000"/>
                <w:kern w:val="0"/>
                <w:sz w:val="24"/>
                <w:szCs w:val="24"/>
              </w:rPr>
              <w:t>0</w:t>
            </w:r>
            <w:r w:rsidRPr="00D46CC0">
              <w:rPr>
                <w:rFonts w:ascii="宋体" w:hAnsi="宋体" w:cs="宋体" w:hint="eastAsia"/>
                <w:color w:val="000000"/>
                <w:kern w:val="0"/>
                <w:sz w:val="24"/>
                <w:szCs w:val="24"/>
              </w:rPr>
              <w:t>分</w:t>
            </w:r>
            <w:r w:rsidR="0038798D">
              <w:rPr>
                <w:rFonts w:ascii="宋体" w:hAnsi="宋体" w:cs="宋体" w:hint="eastAsia"/>
                <w:color w:val="000000"/>
                <w:kern w:val="0"/>
                <w:sz w:val="24"/>
                <w:szCs w:val="24"/>
              </w:rPr>
              <w:t>。</w:t>
            </w:r>
            <w:r w:rsidR="0038798D" w:rsidRPr="0038798D">
              <w:rPr>
                <w:rFonts w:ascii="宋体" w:hAnsi="宋体" w:cs="宋体" w:hint="eastAsia"/>
                <w:color w:val="000000"/>
                <w:kern w:val="0"/>
                <w:sz w:val="24"/>
                <w:szCs w:val="24"/>
              </w:rPr>
              <w:t>质保期间供应商负责对本项目软件系统进行免费升级等，以满足正常流畅对接国家及市局平台要求。</w:t>
            </w:r>
            <w:bookmarkStart w:id="6" w:name="_GoBack"/>
            <w:bookmarkEnd w:id="6"/>
          </w:p>
        </w:tc>
        <w:tc>
          <w:tcPr>
            <w:tcW w:w="954" w:type="dxa"/>
            <w:tcBorders>
              <w:top w:val="nil"/>
              <w:left w:val="nil"/>
              <w:bottom w:val="single" w:sz="4" w:space="0" w:color="auto"/>
              <w:right w:val="single" w:sz="4" w:space="0" w:color="auto"/>
            </w:tcBorders>
            <w:shd w:val="clear" w:color="auto" w:fill="auto"/>
            <w:vAlign w:val="center"/>
            <w:hideMark/>
          </w:tcPr>
          <w:p w:rsidR="00D46CC0" w:rsidRPr="00D46CC0" w:rsidRDefault="001F050D" w:rsidP="00D46CC0">
            <w:pPr>
              <w:widowControl/>
              <w:snapToGrid w:val="0"/>
              <w:jc w:val="center"/>
              <w:rPr>
                <w:rFonts w:ascii="宋体" w:hAnsi="宋体" w:cs="宋体"/>
                <w:color w:val="000000"/>
                <w:kern w:val="0"/>
                <w:sz w:val="24"/>
                <w:szCs w:val="24"/>
              </w:rPr>
            </w:pPr>
            <w:r>
              <w:rPr>
                <w:rFonts w:ascii="宋体" w:hAnsi="宋体" w:cs="宋体"/>
                <w:color w:val="000000"/>
                <w:kern w:val="0"/>
                <w:sz w:val="24"/>
                <w:szCs w:val="24"/>
              </w:rPr>
              <w:t>20</w:t>
            </w:r>
          </w:p>
        </w:tc>
      </w:tr>
      <w:tr w:rsidR="00D46CC0" w:rsidRPr="00D46CC0" w:rsidTr="00D46CC0">
        <w:trPr>
          <w:trHeight w:val="19"/>
        </w:trPr>
        <w:tc>
          <w:tcPr>
            <w:tcW w:w="767" w:type="dxa"/>
            <w:vMerge w:val="restart"/>
            <w:tcBorders>
              <w:top w:val="nil"/>
              <w:left w:val="single" w:sz="4" w:space="0" w:color="auto"/>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center"/>
              <w:rPr>
                <w:rFonts w:ascii="宋体" w:hAnsi="宋体" w:cs="宋体"/>
                <w:color w:val="000000"/>
                <w:kern w:val="0"/>
                <w:sz w:val="24"/>
                <w:szCs w:val="24"/>
              </w:rPr>
            </w:pPr>
            <w:r w:rsidRPr="00D46CC0">
              <w:rPr>
                <w:rFonts w:ascii="宋体" w:hAnsi="宋体" w:cs="宋体" w:hint="eastAsia"/>
                <w:color w:val="000000"/>
                <w:kern w:val="0"/>
                <w:sz w:val="24"/>
                <w:szCs w:val="24"/>
              </w:rPr>
              <w:t>3</w:t>
            </w:r>
          </w:p>
        </w:tc>
        <w:tc>
          <w:tcPr>
            <w:tcW w:w="1555" w:type="dxa"/>
            <w:vMerge w:val="restart"/>
            <w:tcBorders>
              <w:top w:val="nil"/>
              <w:left w:val="single" w:sz="4" w:space="0" w:color="auto"/>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center"/>
              <w:rPr>
                <w:rFonts w:ascii="宋体" w:hAnsi="宋体" w:cs="宋体"/>
                <w:color w:val="000000"/>
                <w:kern w:val="0"/>
                <w:sz w:val="24"/>
                <w:szCs w:val="24"/>
              </w:rPr>
            </w:pPr>
            <w:r w:rsidRPr="00D46CC0">
              <w:rPr>
                <w:rFonts w:ascii="宋体" w:hAnsi="宋体" w:cs="宋体" w:hint="eastAsia"/>
                <w:color w:val="000000"/>
                <w:kern w:val="0"/>
                <w:sz w:val="24"/>
                <w:szCs w:val="24"/>
              </w:rPr>
              <w:t>项目实施管理与质量保证</w:t>
            </w:r>
          </w:p>
        </w:tc>
        <w:tc>
          <w:tcPr>
            <w:tcW w:w="6347" w:type="dxa"/>
            <w:tcBorders>
              <w:top w:val="nil"/>
              <w:left w:val="nil"/>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left"/>
              <w:rPr>
                <w:rFonts w:ascii="宋体" w:hAnsi="宋体" w:cs="宋体"/>
                <w:color w:val="000000"/>
                <w:kern w:val="0"/>
                <w:sz w:val="24"/>
                <w:szCs w:val="24"/>
              </w:rPr>
            </w:pPr>
            <w:r w:rsidRPr="00D46CC0">
              <w:rPr>
                <w:rFonts w:ascii="宋体" w:hAnsi="宋体" w:cs="宋体" w:hint="eastAsia"/>
                <w:color w:val="000000"/>
                <w:kern w:val="0"/>
                <w:sz w:val="24"/>
                <w:szCs w:val="24"/>
              </w:rPr>
              <w:t>根据招标项目的情况制定合理的人员架构、明确职责分工、合理计划总体及单项项目工期、详细介绍实施方案、重点描述对该项目的重难点情况等，专家将根据投标人所做标书的内容以及开标时的答辩情况赋0-15分。</w:t>
            </w:r>
          </w:p>
        </w:tc>
        <w:tc>
          <w:tcPr>
            <w:tcW w:w="954" w:type="dxa"/>
            <w:vMerge w:val="restart"/>
            <w:tcBorders>
              <w:top w:val="nil"/>
              <w:left w:val="single" w:sz="4" w:space="0" w:color="auto"/>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center"/>
              <w:rPr>
                <w:rFonts w:ascii="宋体" w:hAnsi="宋体" w:cs="宋体"/>
                <w:color w:val="000000"/>
                <w:kern w:val="0"/>
                <w:sz w:val="24"/>
                <w:szCs w:val="24"/>
              </w:rPr>
            </w:pPr>
            <w:r w:rsidRPr="00D46CC0">
              <w:rPr>
                <w:rFonts w:ascii="宋体" w:hAnsi="宋体" w:cs="宋体" w:hint="eastAsia"/>
                <w:color w:val="000000"/>
                <w:kern w:val="0"/>
                <w:sz w:val="24"/>
                <w:szCs w:val="24"/>
              </w:rPr>
              <w:t>35</w:t>
            </w:r>
          </w:p>
        </w:tc>
      </w:tr>
      <w:tr w:rsidR="00D46CC0" w:rsidRPr="00D46CC0" w:rsidTr="00D46CC0">
        <w:trPr>
          <w:trHeight w:val="19"/>
        </w:trPr>
        <w:tc>
          <w:tcPr>
            <w:tcW w:w="767" w:type="dxa"/>
            <w:vMerge/>
            <w:tcBorders>
              <w:top w:val="nil"/>
              <w:left w:val="single" w:sz="4" w:space="0" w:color="auto"/>
              <w:bottom w:val="single" w:sz="4" w:space="0" w:color="auto"/>
              <w:right w:val="single" w:sz="4" w:space="0" w:color="auto"/>
            </w:tcBorders>
            <w:vAlign w:val="center"/>
            <w:hideMark/>
          </w:tcPr>
          <w:p w:rsidR="00D46CC0" w:rsidRPr="00D46CC0" w:rsidRDefault="00D46CC0" w:rsidP="00D46CC0">
            <w:pPr>
              <w:widowControl/>
              <w:snapToGrid w:val="0"/>
              <w:jc w:val="left"/>
              <w:rPr>
                <w:rFonts w:ascii="宋体" w:hAnsi="宋体" w:cs="宋体"/>
                <w:color w:val="000000"/>
                <w:kern w:val="0"/>
                <w:sz w:val="24"/>
                <w:szCs w:val="24"/>
              </w:rPr>
            </w:pPr>
          </w:p>
        </w:tc>
        <w:tc>
          <w:tcPr>
            <w:tcW w:w="1555" w:type="dxa"/>
            <w:vMerge/>
            <w:tcBorders>
              <w:top w:val="nil"/>
              <w:left w:val="single" w:sz="4" w:space="0" w:color="auto"/>
              <w:bottom w:val="single" w:sz="4" w:space="0" w:color="auto"/>
              <w:right w:val="single" w:sz="4" w:space="0" w:color="auto"/>
            </w:tcBorders>
            <w:vAlign w:val="center"/>
            <w:hideMark/>
          </w:tcPr>
          <w:p w:rsidR="00D46CC0" w:rsidRPr="00D46CC0" w:rsidRDefault="00D46CC0" w:rsidP="00D46CC0">
            <w:pPr>
              <w:widowControl/>
              <w:snapToGrid w:val="0"/>
              <w:jc w:val="left"/>
              <w:rPr>
                <w:rFonts w:ascii="宋体" w:hAnsi="宋体" w:cs="宋体"/>
                <w:color w:val="000000"/>
                <w:kern w:val="0"/>
                <w:sz w:val="24"/>
                <w:szCs w:val="24"/>
              </w:rPr>
            </w:pPr>
          </w:p>
        </w:tc>
        <w:tc>
          <w:tcPr>
            <w:tcW w:w="6347" w:type="dxa"/>
            <w:tcBorders>
              <w:top w:val="nil"/>
              <w:left w:val="nil"/>
              <w:bottom w:val="single" w:sz="4" w:space="0" w:color="auto"/>
              <w:right w:val="single" w:sz="4" w:space="0" w:color="auto"/>
            </w:tcBorders>
            <w:shd w:val="clear" w:color="auto" w:fill="auto"/>
            <w:vAlign w:val="center"/>
            <w:hideMark/>
          </w:tcPr>
          <w:p w:rsidR="00D46CC0" w:rsidRPr="00D46CC0" w:rsidRDefault="00D46CC0" w:rsidP="00D46CC0">
            <w:pPr>
              <w:widowControl/>
              <w:snapToGrid w:val="0"/>
              <w:jc w:val="left"/>
              <w:rPr>
                <w:rFonts w:ascii="宋体" w:hAnsi="宋体" w:cs="宋体"/>
                <w:color w:val="000000"/>
                <w:kern w:val="0"/>
                <w:sz w:val="24"/>
                <w:szCs w:val="24"/>
              </w:rPr>
            </w:pPr>
            <w:r w:rsidRPr="00D46CC0">
              <w:rPr>
                <w:rFonts w:ascii="宋体" w:hAnsi="宋体" w:cs="宋体" w:hint="eastAsia"/>
                <w:color w:val="000000"/>
                <w:kern w:val="0"/>
                <w:sz w:val="24"/>
                <w:szCs w:val="24"/>
              </w:rPr>
              <w:t>2、有完善的售后服务体系，售后服务方案清晰明确，有针对本项目重点提出有效的保证措施，突出难点和亮点，能完全满足项目要求的得0-10分；在此基础上，明确项目质保期后，提供项目相关内容服务（比如软件质保期后的正常运行保障方式等），且切实有效的，得10-20分</w:t>
            </w:r>
          </w:p>
        </w:tc>
        <w:tc>
          <w:tcPr>
            <w:tcW w:w="954" w:type="dxa"/>
            <w:vMerge/>
            <w:tcBorders>
              <w:top w:val="nil"/>
              <w:left w:val="single" w:sz="4" w:space="0" w:color="auto"/>
              <w:bottom w:val="single" w:sz="4" w:space="0" w:color="auto"/>
              <w:right w:val="single" w:sz="4" w:space="0" w:color="auto"/>
            </w:tcBorders>
            <w:vAlign w:val="center"/>
            <w:hideMark/>
          </w:tcPr>
          <w:p w:rsidR="00D46CC0" w:rsidRPr="00D46CC0" w:rsidRDefault="00D46CC0" w:rsidP="00D46CC0">
            <w:pPr>
              <w:widowControl/>
              <w:snapToGrid w:val="0"/>
              <w:jc w:val="left"/>
              <w:rPr>
                <w:rFonts w:ascii="宋体" w:hAnsi="宋体" w:cs="宋体"/>
                <w:color w:val="000000"/>
                <w:kern w:val="0"/>
                <w:sz w:val="24"/>
                <w:szCs w:val="24"/>
              </w:rPr>
            </w:pPr>
          </w:p>
        </w:tc>
      </w:tr>
    </w:tbl>
    <w:p w:rsidR="007831D2" w:rsidRPr="00D46CC0" w:rsidRDefault="007831D2" w:rsidP="00B074C4">
      <w:pPr>
        <w:pStyle w:val="a1"/>
        <w:numPr>
          <w:ilvl w:val="0"/>
          <w:numId w:val="0"/>
        </w:numPr>
        <w:adjustRightInd w:val="0"/>
        <w:snapToGrid w:val="0"/>
        <w:ind w:left="420"/>
        <w:jc w:val="left"/>
        <w:outlineLvl w:val="9"/>
        <w:rPr>
          <w:rFonts w:ascii="宋体" w:eastAsia="宋体" w:hAnsi="宋体" w:cs="黑体"/>
          <w:b w:val="0"/>
          <w:bCs w:val="0"/>
          <w:sz w:val="24"/>
          <w:szCs w:val="24"/>
        </w:rPr>
      </w:pPr>
    </w:p>
    <w:p w:rsidR="00B13AF6" w:rsidRPr="001A254F" w:rsidRDefault="00607AC4" w:rsidP="00BD6B85">
      <w:pPr>
        <w:pStyle w:val="a1"/>
        <w:numPr>
          <w:ilvl w:val="0"/>
          <w:numId w:val="25"/>
        </w:numPr>
        <w:adjustRightInd w:val="0"/>
        <w:snapToGrid w:val="0"/>
        <w:jc w:val="left"/>
        <w:outlineLvl w:val="9"/>
        <w:rPr>
          <w:rFonts w:ascii="宋体" w:eastAsia="宋体" w:hAnsi="宋体" w:cs="黑体"/>
          <w:b w:val="0"/>
          <w:bCs w:val="0"/>
          <w:sz w:val="24"/>
          <w:szCs w:val="24"/>
        </w:rPr>
      </w:pPr>
      <w:r w:rsidRPr="00607AC4">
        <w:rPr>
          <w:rFonts w:ascii="宋体" w:eastAsia="宋体" w:hAnsi="宋体" w:cs="宋体" w:hint="eastAsia"/>
          <w:bCs w:val="0"/>
          <w:sz w:val="24"/>
          <w:szCs w:val="24"/>
        </w:rPr>
        <w:t>商务标：</w:t>
      </w:r>
      <w:r w:rsidR="001A254F" w:rsidRPr="00607AC4">
        <w:rPr>
          <w:rFonts w:ascii="宋体" w:eastAsia="宋体" w:hAnsi="宋体" w:cs="宋体" w:hint="eastAsia"/>
          <w:bCs w:val="0"/>
          <w:sz w:val="24"/>
          <w:szCs w:val="24"/>
        </w:rPr>
        <w:t>选取商务谈判后《附件</w:t>
      </w:r>
      <w:r w:rsidR="001A254F" w:rsidRPr="00607AC4">
        <w:rPr>
          <w:rFonts w:ascii="宋体" w:eastAsia="宋体" w:hAnsi="宋体" w:cs="宋体"/>
          <w:bCs w:val="0"/>
          <w:sz w:val="24"/>
          <w:szCs w:val="24"/>
        </w:rPr>
        <w:t>3-</w:t>
      </w:r>
      <w:r w:rsidR="001A254F" w:rsidRPr="00607AC4">
        <w:rPr>
          <w:rFonts w:ascii="宋体" w:eastAsia="宋体" w:hAnsi="宋体" w:cs="宋体" w:hint="eastAsia"/>
          <w:bCs w:val="0"/>
          <w:sz w:val="24"/>
          <w:szCs w:val="24"/>
        </w:rPr>
        <w:t>开标一览表》合计总价（未税）最低的投标人，为本项目中标人。</w:t>
      </w:r>
      <w:r w:rsidR="00B13AF6" w:rsidRPr="00607AC4">
        <w:rPr>
          <w:rFonts w:ascii="宋体" w:eastAsia="宋体" w:hAnsi="宋体" w:cs="宋体" w:hint="eastAsia"/>
          <w:bCs w:val="0"/>
          <w:sz w:val="24"/>
          <w:szCs w:val="24"/>
        </w:rPr>
        <w:t>本次招标本着公平、公正、公开的原则，以</w:t>
      </w:r>
      <w:r w:rsidR="003271B1">
        <w:rPr>
          <w:rFonts w:ascii="宋体" w:eastAsia="宋体" w:hAnsi="宋体" w:cs="宋体" w:hint="eastAsia"/>
          <w:bCs w:val="0"/>
          <w:sz w:val="24"/>
          <w:szCs w:val="24"/>
        </w:rPr>
        <w:t>合理最低价中标</w:t>
      </w:r>
      <w:r w:rsidR="00B13AF6" w:rsidRPr="00607AC4">
        <w:rPr>
          <w:rFonts w:ascii="宋体" w:eastAsia="宋体" w:hAnsi="宋体" w:cs="宋体" w:hint="eastAsia"/>
          <w:bCs w:val="0"/>
          <w:sz w:val="24"/>
          <w:szCs w:val="24"/>
        </w:rPr>
        <w:t>法确定中标人，对未中标单位不做任何解释。</w:t>
      </w:r>
    </w:p>
    <w:p w:rsidR="005A1737" w:rsidRPr="002D79BD" w:rsidRDefault="00A76746" w:rsidP="00BD6B85">
      <w:pPr>
        <w:pStyle w:val="a1"/>
        <w:numPr>
          <w:ilvl w:val="0"/>
          <w:numId w:val="25"/>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评标流程</w:t>
      </w:r>
    </w:p>
    <w:p w:rsidR="005A1737" w:rsidRPr="002D79BD" w:rsidRDefault="00A76746" w:rsidP="00BD6B85">
      <w:pPr>
        <w:numPr>
          <w:ilvl w:val="0"/>
          <w:numId w:val="27"/>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应标资格审查：在“中国重汽e采通”应标报名时，按照招标文件中第四部分的“应标文件的编制”编制资料，上传完毕后，等待审核；</w:t>
      </w:r>
    </w:p>
    <w:p w:rsidR="005A1737" w:rsidRPr="002D79BD" w:rsidRDefault="00A76746" w:rsidP="00BD6B85">
      <w:pPr>
        <w:numPr>
          <w:ilvl w:val="0"/>
          <w:numId w:val="27"/>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color w:val="000000"/>
          <w:sz w:val="24"/>
          <w:szCs w:val="24"/>
        </w:rPr>
        <w:t>通过应标资格审查的单位进入投标环节，按照“SRM系统供应商用户手册（附件</w:t>
      </w:r>
      <w:r w:rsidR="00C11B87" w:rsidRPr="002D79BD">
        <w:rPr>
          <w:rFonts w:ascii="宋体" w:hAnsi="宋体" w:cs="宋体"/>
          <w:bCs/>
          <w:color w:val="000000"/>
          <w:sz w:val="24"/>
          <w:szCs w:val="24"/>
        </w:rPr>
        <w:t>7</w:t>
      </w:r>
      <w:r w:rsidRPr="002D79BD">
        <w:rPr>
          <w:rFonts w:ascii="宋体" w:hAnsi="宋体" w:cs="宋体" w:hint="eastAsia"/>
          <w:bCs/>
          <w:color w:val="000000"/>
          <w:sz w:val="24"/>
          <w:szCs w:val="24"/>
        </w:rPr>
        <w:t>）”，在重汽e采通平台投递电子标书（包含资质标、技术标、商务标）；没有通过应标资质审查的单位不能进入投标环节；</w:t>
      </w:r>
    </w:p>
    <w:p w:rsidR="00745B60" w:rsidRPr="00745B60" w:rsidRDefault="00745B60" w:rsidP="00BD6B85">
      <w:pPr>
        <w:numPr>
          <w:ilvl w:val="0"/>
          <w:numId w:val="27"/>
        </w:numPr>
        <w:adjustRightInd w:val="0"/>
        <w:snapToGrid w:val="0"/>
        <w:spacing w:line="360" w:lineRule="auto"/>
        <w:jc w:val="left"/>
        <w:rPr>
          <w:rFonts w:ascii="宋体" w:hAnsi="宋体" w:cs="宋体"/>
          <w:b/>
          <w:bCs/>
          <w:color w:val="000000"/>
          <w:sz w:val="24"/>
          <w:szCs w:val="24"/>
        </w:rPr>
      </w:pPr>
      <w:r w:rsidRPr="00745B60">
        <w:rPr>
          <w:rFonts w:ascii="宋体" w:hAnsi="宋体" w:cs="宋体" w:hint="eastAsia"/>
          <w:bCs/>
          <w:color w:val="000000"/>
          <w:sz w:val="24"/>
          <w:szCs w:val="24"/>
        </w:rPr>
        <w:t>技术标评审：投标人对技术标进行述标讲解，招标专家组对投标人进行技术评分，技术评分低于80分的投标人淘汰离场，不能进入商务标环节。</w:t>
      </w:r>
    </w:p>
    <w:p w:rsidR="005A1737" w:rsidRPr="002F33AF" w:rsidRDefault="00A76746" w:rsidP="00BD6B85">
      <w:pPr>
        <w:numPr>
          <w:ilvl w:val="0"/>
          <w:numId w:val="27"/>
        </w:numPr>
        <w:adjustRightInd w:val="0"/>
        <w:snapToGrid w:val="0"/>
        <w:spacing w:line="360" w:lineRule="auto"/>
        <w:jc w:val="left"/>
        <w:rPr>
          <w:rFonts w:ascii="宋体" w:hAnsi="宋体" w:cs="宋体"/>
          <w:b/>
          <w:bCs/>
          <w:color w:val="000000"/>
          <w:sz w:val="24"/>
          <w:szCs w:val="24"/>
        </w:rPr>
      </w:pPr>
      <w:r w:rsidRPr="002F33AF">
        <w:rPr>
          <w:rFonts w:ascii="宋体" w:hAnsi="宋体" w:cs="宋体" w:hint="eastAsia"/>
          <w:b/>
          <w:bCs/>
          <w:color w:val="000000"/>
          <w:sz w:val="24"/>
          <w:szCs w:val="24"/>
        </w:rPr>
        <w:t>商务标评审：商务条款相应确认→价格澄清→商务标评审；评审期间产生的商务价格澄</w:t>
      </w:r>
      <w:r w:rsidRPr="002F33AF">
        <w:rPr>
          <w:rFonts w:ascii="宋体" w:hAnsi="宋体" w:cs="宋体" w:hint="eastAsia"/>
          <w:b/>
          <w:bCs/>
          <w:color w:val="000000"/>
          <w:sz w:val="24"/>
          <w:szCs w:val="24"/>
        </w:rPr>
        <w:lastRenderedPageBreak/>
        <w:t>清均由投标人在重汽e采通平台限时内完成提交；</w:t>
      </w:r>
      <w:r w:rsidR="00745B60">
        <w:rPr>
          <w:rFonts w:ascii="宋体" w:hAnsi="宋体" w:cs="宋体" w:hint="eastAsia"/>
          <w:b/>
          <w:bCs/>
          <w:color w:val="000000"/>
          <w:sz w:val="24"/>
          <w:szCs w:val="24"/>
        </w:rPr>
        <w:t>每一轮商谈报价原则上不得高于上一轮报价。</w:t>
      </w:r>
    </w:p>
    <w:p w:rsidR="005A1737" w:rsidRPr="002D79BD" w:rsidRDefault="00A76746" w:rsidP="00BD6B85">
      <w:pPr>
        <w:pStyle w:val="affd"/>
        <w:numPr>
          <w:ilvl w:val="0"/>
          <w:numId w:val="27"/>
        </w:numPr>
        <w:adjustRightInd w:val="0"/>
        <w:snapToGrid w:val="0"/>
        <w:rPr>
          <w:rFonts w:hAnsi="宋体"/>
          <w:sz w:val="24"/>
          <w:szCs w:val="24"/>
        </w:rPr>
      </w:pPr>
      <w:r w:rsidRPr="002D79BD">
        <w:rPr>
          <w:rFonts w:hAnsi="宋体" w:hint="eastAsia"/>
          <w:sz w:val="24"/>
          <w:szCs w:val="24"/>
        </w:rPr>
        <w:t>注意：所有参与现场投标的投标人，需要自带笔记本电脑在“重汽e采通”进行自主投标和提交澄清函；投标和提交澄清函均有时间限制。</w:t>
      </w:r>
    </w:p>
    <w:p w:rsidR="005A1737" w:rsidRPr="002D79BD" w:rsidRDefault="00A76746" w:rsidP="00BD6B85">
      <w:pPr>
        <w:pStyle w:val="affd"/>
        <w:numPr>
          <w:ilvl w:val="0"/>
          <w:numId w:val="27"/>
        </w:numPr>
        <w:adjustRightInd w:val="0"/>
        <w:snapToGrid w:val="0"/>
        <w:rPr>
          <w:rFonts w:hAnsi="宋体"/>
          <w:sz w:val="24"/>
          <w:szCs w:val="24"/>
          <w:u w:val="single"/>
        </w:rPr>
      </w:pPr>
      <w:r w:rsidRPr="002D79BD">
        <w:rPr>
          <w:rFonts w:hAnsi="宋体" w:hint="eastAsia"/>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定标</w:t>
      </w:r>
    </w:p>
    <w:p w:rsidR="005A1737" w:rsidRPr="002D79BD" w:rsidRDefault="00A76746" w:rsidP="00F60383">
      <w:pPr>
        <w:pStyle w:val="affd"/>
        <w:adjustRightInd w:val="0"/>
        <w:snapToGrid w:val="0"/>
        <w:ind w:firstLineChars="200" w:firstLine="480"/>
        <w:rPr>
          <w:rFonts w:hAnsi="宋体"/>
          <w:sz w:val="24"/>
          <w:szCs w:val="24"/>
        </w:rPr>
      </w:pPr>
      <w:r w:rsidRPr="002D79BD">
        <w:rPr>
          <w:rFonts w:hAnsi="宋体" w:hint="eastAsia"/>
          <w:sz w:val="24"/>
          <w:szCs w:val="24"/>
        </w:rPr>
        <w:t>本项目产生</w:t>
      </w:r>
      <w:r w:rsidRPr="002D79BD">
        <w:rPr>
          <w:rFonts w:hAnsi="宋体" w:hint="eastAsia"/>
          <w:sz w:val="24"/>
          <w:szCs w:val="24"/>
          <w:u w:val="single"/>
        </w:rPr>
        <w:t>1</w:t>
      </w:r>
      <w:r w:rsidRPr="002D79BD">
        <w:rPr>
          <w:rFonts w:hAnsi="宋体" w:hint="eastAsia"/>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废标及终止招标</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投标人提供的有关资格、资质证明文件不合格、不真实或提供虚假投标材料；</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投标人在报价有效期内撤回投标；</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在整个评标过程中，投标人有企图影响评标结果公正性的任何活动；</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投标人以任何方式诋毁其他投标人；</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投标人串通投标；</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投标人被举报、检举，并经招标人查实无误的；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以他人名义投标或者以其他方式弄虚作假，骗取中标的；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投标人负责人为同一人或者存在控股、管理关系的不同单位；</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有效投标不足三家；</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不同投标人的投标文件异常一致或者投标报价呈规律性差异的；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投标人报价均超过最高限价的；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未按要求填报商务报价资料，对招标开展造成较大影响；</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t>未按照招标人规定的时间内在中国重汽e采通完成投标的；</w:t>
      </w:r>
    </w:p>
    <w:p w:rsidR="005A1737" w:rsidRPr="002D79BD" w:rsidRDefault="00A76746" w:rsidP="00BD6B85">
      <w:pPr>
        <w:pStyle w:val="affd"/>
        <w:numPr>
          <w:ilvl w:val="1"/>
          <w:numId w:val="28"/>
        </w:numPr>
        <w:adjustRightInd w:val="0"/>
        <w:snapToGrid w:val="0"/>
        <w:rPr>
          <w:rFonts w:hAnsi="宋体"/>
          <w:sz w:val="24"/>
          <w:szCs w:val="24"/>
        </w:rPr>
      </w:pPr>
      <w:r w:rsidRPr="002D79BD">
        <w:rPr>
          <w:rFonts w:hAnsi="宋体" w:hint="eastAsia"/>
          <w:sz w:val="24"/>
          <w:szCs w:val="24"/>
        </w:rPr>
        <w:lastRenderedPageBreak/>
        <w:t>法律、法规规定的其他情况。</w:t>
      </w:r>
    </w:p>
    <w:p w:rsidR="005A1737" w:rsidRPr="002D79BD" w:rsidRDefault="00A76746" w:rsidP="00C6699A">
      <w:pPr>
        <w:pStyle w:val="a1"/>
        <w:numPr>
          <w:ilvl w:val="0"/>
          <w:numId w:val="10"/>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出现下列情形之一，招标人有权否决所有投标人的投标，并终止招标。</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符合条件的投标人或者对招标文件做实质响应的投标人不足三家的；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出现影响采购公正的违法、违规行为的；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评标委员会经评审，认为所有投标都不符合招标文件要求的；</w:t>
      </w:r>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因重大变故，采购任务取消的</w:t>
      </w:r>
      <w:bookmarkStart w:id="7" w:name="OLE_LINK26"/>
      <w:bookmarkStart w:id="8" w:name="OLE_LINK27"/>
      <w:bookmarkStart w:id="9" w:name="OLE_LINK25"/>
      <w:bookmarkStart w:id="10" w:name="OLE_LINK29"/>
      <w:bookmarkStart w:id="11" w:name="OLE_LINK28"/>
      <w:r w:rsidRPr="002D79BD">
        <w:rPr>
          <w:rFonts w:ascii="宋体" w:hAnsi="宋体" w:cs="宋体" w:hint="eastAsia"/>
          <w:sz w:val="24"/>
          <w:szCs w:val="24"/>
        </w:rPr>
        <w:t>；</w:t>
      </w:r>
      <w:bookmarkEnd w:id="7"/>
      <w:bookmarkEnd w:id="8"/>
      <w:bookmarkEnd w:id="9"/>
      <w:bookmarkEnd w:id="10"/>
      <w:bookmarkEnd w:id="11"/>
    </w:p>
    <w:p w:rsidR="005A1737" w:rsidRPr="002D79BD" w:rsidRDefault="00A76746" w:rsidP="00BD6B85">
      <w:pPr>
        <w:numPr>
          <w:ilvl w:val="0"/>
          <w:numId w:val="29"/>
        </w:num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t>招标人认为其他应终止招标的情形。</w:t>
      </w:r>
    </w:p>
    <w:p w:rsidR="005A1737" w:rsidRPr="002D79BD" w:rsidRDefault="00A76746" w:rsidP="00BD6B85">
      <w:pPr>
        <w:pStyle w:val="a1"/>
        <w:numPr>
          <w:ilvl w:val="0"/>
          <w:numId w:val="29"/>
        </w:numPr>
        <w:adjustRightInd w:val="0"/>
        <w:snapToGrid w:val="0"/>
        <w:jc w:val="left"/>
        <w:outlineLvl w:val="9"/>
        <w:rPr>
          <w:rFonts w:ascii="宋体" w:eastAsia="宋体" w:hAnsi="宋体" w:cs="黑体"/>
          <w:b w:val="0"/>
          <w:bCs w:val="0"/>
          <w:sz w:val="24"/>
          <w:szCs w:val="24"/>
        </w:rPr>
      </w:pPr>
      <w:r w:rsidRPr="002D79BD">
        <w:rPr>
          <w:rFonts w:ascii="宋体" w:eastAsia="宋体" w:hAnsi="宋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合同签订</w:t>
      </w:r>
    </w:p>
    <w:p w:rsidR="005A1737" w:rsidRPr="002D79BD" w:rsidRDefault="00A76746" w:rsidP="00BD6B85">
      <w:pPr>
        <w:numPr>
          <w:ilvl w:val="0"/>
          <w:numId w:val="30"/>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招标人根据评标工作小组的评标结果确定中标人，在重汽e采通平台公布中标结果，并发送中标通知。</w:t>
      </w:r>
    </w:p>
    <w:p w:rsidR="005A1737" w:rsidRPr="002D79BD" w:rsidRDefault="00A76746" w:rsidP="00BD6B85">
      <w:pPr>
        <w:numPr>
          <w:ilvl w:val="0"/>
          <w:numId w:val="30"/>
        </w:numPr>
        <w:adjustRightInd w:val="0"/>
        <w:snapToGrid w:val="0"/>
        <w:spacing w:line="360" w:lineRule="auto"/>
        <w:jc w:val="left"/>
        <w:rPr>
          <w:rFonts w:ascii="宋体" w:hAnsi="宋体" w:cs="宋体"/>
          <w:color w:val="000000"/>
          <w:sz w:val="24"/>
          <w:szCs w:val="24"/>
        </w:rPr>
      </w:pPr>
      <w:r w:rsidRPr="002D79BD">
        <w:rPr>
          <w:rFonts w:ascii="宋体" w:hAnsi="宋体" w:cs="宋体" w:hint="eastAsia"/>
          <w:color w:val="000000"/>
          <w:sz w:val="24"/>
          <w:szCs w:val="24"/>
        </w:rPr>
        <w:t>中标人应该在中标通知书规定的时间、地点与招标人签订采购合同，否则按照开标后撤回投标处理。</w:t>
      </w:r>
    </w:p>
    <w:p w:rsidR="005A1737" w:rsidRPr="002D79BD" w:rsidRDefault="00A76746" w:rsidP="00BD6B85">
      <w:pPr>
        <w:numPr>
          <w:ilvl w:val="0"/>
          <w:numId w:val="30"/>
        </w:num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5A1737" w:rsidRPr="002D79BD" w:rsidRDefault="00A76746" w:rsidP="00BD6B8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中标人由于履行义务的能力或信用有严重缺陷，招标人有权取消其中标资格，招标人将从中标候选单位中依序重新确定中标人，或重新组织招标。</w:t>
      </w:r>
    </w:p>
    <w:p w:rsidR="005A1737" w:rsidRPr="002D79BD" w:rsidRDefault="00A76746" w:rsidP="00BD6B85">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招标人有权指定招标人的关联单位作为合同签订人，与中标人签署相关合同，且具体权利义务以中标人与招标人的关联公司最终签署的合同为准；</w:t>
      </w:r>
    </w:p>
    <w:p w:rsidR="00C8547A" w:rsidRPr="007A1524" w:rsidRDefault="00A76746" w:rsidP="007A1524">
      <w:pPr>
        <w:numPr>
          <w:ilvl w:val="0"/>
          <w:numId w:val="30"/>
        </w:numPr>
        <w:adjustRightInd w:val="0"/>
        <w:snapToGrid w:val="0"/>
        <w:spacing w:line="360" w:lineRule="auto"/>
        <w:jc w:val="left"/>
        <w:rPr>
          <w:rFonts w:ascii="宋体" w:hAnsi="宋体" w:cs="宋体"/>
          <w:bCs/>
          <w:color w:val="000000"/>
          <w:sz w:val="24"/>
          <w:szCs w:val="24"/>
        </w:rPr>
      </w:pPr>
      <w:r w:rsidRPr="002D79BD">
        <w:rPr>
          <w:rFonts w:ascii="宋体" w:hAnsi="宋体" w:cs="宋体" w:hint="eastAsia"/>
          <w:bCs/>
          <w:sz w:val="24"/>
          <w:szCs w:val="24"/>
        </w:rPr>
        <w:t>合同以双方最终签署的版本为准。</w:t>
      </w:r>
    </w:p>
    <w:p w:rsidR="005A1737" w:rsidRPr="002D79BD" w:rsidRDefault="00A76746" w:rsidP="00C345A7">
      <w:pPr>
        <w:pStyle w:val="a1"/>
        <w:adjustRightInd w:val="0"/>
        <w:snapToGrid w:val="0"/>
        <w:ind w:left="0" w:firstLine="0"/>
        <w:jc w:val="left"/>
        <w:outlineLvl w:val="9"/>
        <w:rPr>
          <w:rFonts w:ascii="宋体" w:eastAsia="宋体" w:hAnsi="宋体"/>
          <w:sz w:val="24"/>
          <w:szCs w:val="24"/>
        </w:rPr>
      </w:pPr>
      <w:r w:rsidRPr="002D79BD">
        <w:rPr>
          <w:rFonts w:ascii="宋体" w:eastAsia="宋体" w:hAnsi="宋体" w:hint="eastAsia"/>
          <w:sz w:val="24"/>
          <w:szCs w:val="24"/>
        </w:rPr>
        <w:t>付款</w:t>
      </w:r>
    </w:p>
    <w:p w:rsidR="005A1737" w:rsidRPr="00B0712A" w:rsidRDefault="00A76746" w:rsidP="00CF6B06">
      <w:pPr>
        <w:pStyle w:val="affd"/>
        <w:numPr>
          <w:ilvl w:val="0"/>
          <w:numId w:val="31"/>
        </w:numPr>
        <w:adjustRightInd w:val="0"/>
        <w:snapToGrid w:val="0"/>
        <w:rPr>
          <w:rFonts w:hAnsi="宋体"/>
          <w:bCs/>
          <w:sz w:val="24"/>
          <w:szCs w:val="24"/>
          <w:u w:val="single"/>
        </w:rPr>
      </w:pPr>
      <w:r w:rsidRPr="00B0712A">
        <w:rPr>
          <w:rFonts w:hAnsi="宋体" w:hint="eastAsia"/>
          <w:sz w:val="24"/>
          <w:szCs w:val="24"/>
        </w:rPr>
        <w:t>付款方式：</w:t>
      </w:r>
      <w:r w:rsidR="00CF6B06" w:rsidRPr="00B0712A">
        <w:rPr>
          <w:rFonts w:hAnsi="宋体" w:hint="eastAsia"/>
          <w:sz w:val="24"/>
          <w:szCs w:val="24"/>
        </w:rPr>
        <w:t>半年期商业汇票（包括银行承兑汇票和商业承兑汇票）</w:t>
      </w:r>
      <w:r w:rsidR="00B0712A" w:rsidRPr="00B0712A">
        <w:rPr>
          <w:rFonts w:hAnsi="宋体" w:hint="eastAsia"/>
          <w:sz w:val="24"/>
          <w:szCs w:val="24"/>
        </w:rPr>
        <w:t>。</w:t>
      </w:r>
    </w:p>
    <w:p w:rsidR="0081008C" w:rsidRDefault="00F26502" w:rsidP="0081008C">
      <w:pPr>
        <w:pStyle w:val="affd"/>
        <w:numPr>
          <w:ilvl w:val="0"/>
          <w:numId w:val="31"/>
        </w:numPr>
        <w:adjustRightInd w:val="0"/>
        <w:snapToGrid w:val="0"/>
        <w:rPr>
          <w:rFonts w:hAnsi="宋体"/>
          <w:sz w:val="24"/>
          <w:szCs w:val="24"/>
        </w:rPr>
      </w:pPr>
      <w:r w:rsidRPr="00F26502">
        <w:rPr>
          <w:rFonts w:hAnsi="宋体" w:hint="eastAsia"/>
          <w:sz w:val="24"/>
          <w:szCs w:val="24"/>
        </w:rPr>
        <w:t>付款节点</w:t>
      </w:r>
      <w:r w:rsidR="00B0712A" w:rsidRPr="00F26502">
        <w:rPr>
          <w:rFonts w:hAnsi="宋体" w:hint="eastAsia"/>
          <w:sz w:val="24"/>
          <w:szCs w:val="24"/>
        </w:rPr>
        <w:t>：</w:t>
      </w:r>
    </w:p>
    <w:p w:rsidR="006C1BD0" w:rsidRDefault="006C1BD0" w:rsidP="0081008C">
      <w:pPr>
        <w:pStyle w:val="affd"/>
        <w:numPr>
          <w:ilvl w:val="0"/>
          <w:numId w:val="47"/>
        </w:numPr>
        <w:adjustRightInd w:val="0"/>
        <w:snapToGrid w:val="0"/>
        <w:rPr>
          <w:rFonts w:hAnsi="宋体"/>
          <w:sz w:val="24"/>
          <w:szCs w:val="24"/>
        </w:rPr>
      </w:pPr>
      <w:r>
        <w:rPr>
          <w:rFonts w:hAnsi="宋体" w:hint="eastAsia"/>
          <w:sz w:val="24"/>
          <w:szCs w:val="24"/>
        </w:rPr>
        <w:t>预付款：商务合同签订后，中标向招标人开具合同总金额3</w:t>
      </w:r>
      <w:r>
        <w:rPr>
          <w:rFonts w:hAnsi="宋体"/>
          <w:sz w:val="24"/>
          <w:szCs w:val="24"/>
        </w:rPr>
        <w:t>0</w:t>
      </w:r>
      <w:r>
        <w:rPr>
          <w:rFonts w:hAnsi="宋体" w:hint="eastAsia"/>
          <w:sz w:val="24"/>
          <w:szCs w:val="24"/>
        </w:rPr>
        <w:t>%的增值税专用发票，招标人挂账次月向中标人支付合同款3</w:t>
      </w:r>
      <w:r>
        <w:rPr>
          <w:rFonts w:hAnsi="宋体"/>
          <w:sz w:val="24"/>
          <w:szCs w:val="24"/>
        </w:rPr>
        <w:t>0</w:t>
      </w:r>
      <w:r>
        <w:rPr>
          <w:rFonts w:hAnsi="宋体" w:hint="eastAsia"/>
          <w:sz w:val="24"/>
          <w:szCs w:val="24"/>
        </w:rPr>
        <w:t>%；</w:t>
      </w:r>
    </w:p>
    <w:p w:rsidR="0081008C" w:rsidRPr="0081008C" w:rsidRDefault="0081008C" w:rsidP="0081008C">
      <w:pPr>
        <w:pStyle w:val="affd"/>
        <w:numPr>
          <w:ilvl w:val="0"/>
          <w:numId w:val="47"/>
        </w:numPr>
        <w:adjustRightInd w:val="0"/>
        <w:snapToGrid w:val="0"/>
        <w:rPr>
          <w:rFonts w:hAnsi="宋体"/>
          <w:sz w:val="24"/>
          <w:szCs w:val="24"/>
        </w:rPr>
      </w:pPr>
      <w:r w:rsidRPr="0081008C">
        <w:rPr>
          <w:rFonts w:hAnsi="宋体" w:hint="eastAsia"/>
          <w:sz w:val="24"/>
          <w:szCs w:val="24"/>
        </w:rPr>
        <w:t>验收款：中标人完成按合同约定完成项目实施，次月由招标人组织验收，验收合格后通</w:t>
      </w:r>
      <w:r w:rsidRPr="0081008C">
        <w:rPr>
          <w:rFonts w:hAnsi="宋体" w:hint="eastAsia"/>
          <w:sz w:val="24"/>
          <w:szCs w:val="24"/>
        </w:rPr>
        <w:lastRenderedPageBreak/>
        <w:t>知中标人开具合同总金额</w:t>
      </w:r>
      <w:r w:rsidR="00CB6A7A">
        <w:rPr>
          <w:rFonts w:hAnsi="宋体"/>
          <w:sz w:val="24"/>
          <w:szCs w:val="24"/>
        </w:rPr>
        <w:t>7</w:t>
      </w:r>
      <w:r w:rsidRPr="0081008C">
        <w:rPr>
          <w:rFonts w:hAnsi="宋体" w:hint="eastAsia"/>
          <w:sz w:val="24"/>
          <w:szCs w:val="24"/>
        </w:rPr>
        <w:t>0%的增值税专用发票到招标人财务挂账，挂账后次月招标人向中标人支付合同总金额</w:t>
      </w:r>
      <w:r w:rsidR="00CB6A7A">
        <w:rPr>
          <w:rFonts w:hAnsi="宋体"/>
          <w:sz w:val="24"/>
          <w:szCs w:val="24"/>
        </w:rPr>
        <w:t>60</w:t>
      </w:r>
      <w:r w:rsidRPr="0081008C">
        <w:rPr>
          <w:rFonts w:hAnsi="宋体" w:hint="eastAsia"/>
          <w:sz w:val="24"/>
          <w:szCs w:val="24"/>
        </w:rPr>
        <w:t>%款项。</w:t>
      </w:r>
    </w:p>
    <w:p w:rsidR="001B7451" w:rsidRPr="00F26502" w:rsidRDefault="0081008C" w:rsidP="0081008C">
      <w:pPr>
        <w:pStyle w:val="affd"/>
        <w:numPr>
          <w:ilvl w:val="0"/>
          <w:numId w:val="47"/>
        </w:numPr>
        <w:adjustRightInd w:val="0"/>
        <w:snapToGrid w:val="0"/>
        <w:rPr>
          <w:rFonts w:hAnsi="宋体"/>
          <w:bCs/>
          <w:sz w:val="24"/>
          <w:szCs w:val="24"/>
        </w:rPr>
      </w:pPr>
      <w:r w:rsidRPr="0081008C">
        <w:rPr>
          <w:rFonts w:hAnsi="宋体" w:hint="eastAsia"/>
          <w:sz w:val="24"/>
          <w:szCs w:val="24"/>
        </w:rPr>
        <w:t>质保金：合同总价款的10%作为本</w:t>
      </w:r>
      <w:r>
        <w:rPr>
          <w:rFonts w:hAnsi="宋体" w:hint="eastAsia"/>
          <w:sz w:val="24"/>
          <w:szCs w:val="24"/>
        </w:rPr>
        <w:t>项目设备质保期（1</w:t>
      </w:r>
      <w:r>
        <w:rPr>
          <w:rFonts w:hAnsi="宋体"/>
          <w:sz w:val="24"/>
          <w:szCs w:val="24"/>
        </w:rPr>
        <w:t>2</w:t>
      </w:r>
      <w:r>
        <w:rPr>
          <w:rFonts w:hAnsi="宋体" w:hint="eastAsia"/>
          <w:sz w:val="24"/>
          <w:szCs w:val="24"/>
        </w:rPr>
        <w:t>个月）的</w:t>
      </w:r>
      <w:r w:rsidRPr="0081008C">
        <w:rPr>
          <w:rFonts w:hAnsi="宋体" w:hint="eastAsia"/>
          <w:sz w:val="24"/>
          <w:szCs w:val="24"/>
        </w:rPr>
        <w:t>质量保证金，质量保证金在质量保证期内不计利息。终验收后</w:t>
      </w:r>
      <w:r>
        <w:rPr>
          <w:rFonts w:hAnsi="宋体" w:hint="eastAsia"/>
          <w:sz w:val="24"/>
          <w:szCs w:val="24"/>
        </w:rPr>
        <w:t>设备质保期（1</w:t>
      </w:r>
      <w:r>
        <w:rPr>
          <w:rFonts w:hAnsi="宋体"/>
          <w:sz w:val="24"/>
          <w:szCs w:val="24"/>
        </w:rPr>
        <w:t>2</w:t>
      </w:r>
      <w:r>
        <w:rPr>
          <w:rFonts w:hAnsi="宋体" w:hint="eastAsia"/>
          <w:sz w:val="24"/>
          <w:szCs w:val="24"/>
        </w:rPr>
        <w:t>个月）</w:t>
      </w:r>
      <w:r w:rsidRPr="0081008C">
        <w:rPr>
          <w:rFonts w:hAnsi="宋体" w:hint="eastAsia"/>
          <w:sz w:val="24"/>
          <w:szCs w:val="24"/>
        </w:rPr>
        <w:t>期满，经招标人审核不存</w:t>
      </w:r>
      <w:r>
        <w:rPr>
          <w:rFonts w:hAnsi="宋体" w:hint="eastAsia"/>
          <w:sz w:val="24"/>
          <w:szCs w:val="24"/>
        </w:rPr>
        <w:t>在未解决的质量问题后支付。如有质量问题，质量保证金予以相应扣除</w:t>
      </w:r>
      <w:r w:rsidR="00AB1FDD" w:rsidRPr="00F26502">
        <w:rPr>
          <w:rFonts w:hAnsi="宋体" w:hint="eastAsia"/>
          <w:sz w:val="24"/>
          <w:szCs w:val="24"/>
        </w:rPr>
        <w:t>。</w:t>
      </w:r>
    </w:p>
    <w:p w:rsidR="005A1737" w:rsidRDefault="00A76746" w:rsidP="00BD6B85">
      <w:pPr>
        <w:pStyle w:val="affd"/>
        <w:numPr>
          <w:ilvl w:val="0"/>
          <w:numId w:val="31"/>
        </w:numPr>
        <w:adjustRightInd w:val="0"/>
        <w:snapToGrid w:val="0"/>
        <w:rPr>
          <w:rFonts w:hAnsi="宋体"/>
          <w:b/>
          <w:bCs/>
          <w:sz w:val="24"/>
          <w:szCs w:val="24"/>
        </w:rPr>
      </w:pPr>
      <w:r w:rsidRPr="00B0712A">
        <w:rPr>
          <w:rFonts w:hAnsi="宋体" w:hint="eastAsia"/>
          <w:b/>
          <w:bCs/>
          <w:sz w:val="24"/>
          <w:szCs w:val="24"/>
        </w:rPr>
        <w:t>付</w:t>
      </w:r>
      <w:r w:rsidRPr="001B7451">
        <w:rPr>
          <w:rFonts w:hAnsi="宋体" w:hint="eastAsia"/>
          <w:b/>
          <w:bCs/>
          <w:sz w:val="24"/>
          <w:szCs w:val="24"/>
        </w:rPr>
        <w:t>款方式及节点不允许偏离。</w:t>
      </w:r>
    </w:p>
    <w:p w:rsidR="005A1737" w:rsidRPr="00311961" w:rsidRDefault="00A76746" w:rsidP="005E7B59">
      <w:pPr>
        <w:pStyle w:val="a1"/>
        <w:adjustRightInd w:val="0"/>
        <w:snapToGrid w:val="0"/>
        <w:ind w:left="0" w:firstLine="0"/>
        <w:jc w:val="left"/>
        <w:outlineLvl w:val="9"/>
        <w:rPr>
          <w:rFonts w:hAnsi="宋体"/>
          <w:sz w:val="24"/>
          <w:szCs w:val="24"/>
        </w:rPr>
      </w:pPr>
      <w:r w:rsidRPr="00311961">
        <w:rPr>
          <w:rFonts w:ascii="宋体" w:eastAsia="宋体" w:hAnsi="宋体" w:hint="eastAsia"/>
          <w:sz w:val="24"/>
          <w:szCs w:val="24"/>
        </w:rPr>
        <w:t>本次招标最终解释权归重汽（重庆）轻型汽车有限公司。</w:t>
      </w:r>
      <w:bookmarkStart w:id="12" w:name="_Toc47976607"/>
    </w:p>
    <w:p w:rsidR="00835224" w:rsidRPr="002D79BD" w:rsidRDefault="00835224" w:rsidP="00C345A7">
      <w:pPr>
        <w:widowControl/>
        <w:adjustRightInd w:val="0"/>
        <w:snapToGrid w:val="0"/>
        <w:spacing w:line="360" w:lineRule="auto"/>
        <w:jc w:val="left"/>
        <w:rPr>
          <w:rFonts w:ascii="宋体" w:hAnsi="宋体"/>
          <w:b/>
          <w:bCs/>
          <w:sz w:val="24"/>
          <w:szCs w:val="24"/>
        </w:rPr>
      </w:pPr>
      <w:bookmarkStart w:id="13" w:name="_Toc16839"/>
      <w:r w:rsidRPr="002D79BD">
        <w:rPr>
          <w:rFonts w:ascii="宋体" w:hAnsi="宋体"/>
          <w:sz w:val="24"/>
          <w:szCs w:val="24"/>
        </w:rPr>
        <w:br w:type="page"/>
      </w:r>
    </w:p>
    <w:p w:rsidR="005A1737" w:rsidRPr="00626E30" w:rsidRDefault="00A76746" w:rsidP="00626E30">
      <w:pPr>
        <w:pStyle w:val="affc"/>
        <w:adjustRightInd w:val="0"/>
        <w:snapToGrid w:val="0"/>
        <w:outlineLvl w:val="9"/>
        <w:rPr>
          <w:rFonts w:ascii="宋体" w:eastAsia="宋体" w:hAnsi="宋体"/>
          <w:sz w:val="24"/>
          <w:szCs w:val="24"/>
        </w:rPr>
      </w:pPr>
      <w:r w:rsidRPr="00626E30">
        <w:rPr>
          <w:rFonts w:ascii="宋体" w:eastAsia="宋体" w:hAnsi="宋体" w:hint="eastAsia"/>
          <w:sz w:val="24"/>
          <w:szCs w:val="24"/>
        </w:rPr>
        <w:lastRenderedPageBreak/>
        <w:t xml:space="preserve">第二部分　</w:t>
      </w:r>
      <w:bookmarkEnd w:id="12"/>
      <w:r w:rsidRPr="00626E30">
        <w:rPr>
          <w:rFonts w:ascii="宋体" w:eastAsia="宋体" w:hAnsi="宋体" w:hint="eastAsia"/>
          <w:sz w:val="24"/>
          <w:szCs w:val="24"/>
        </w:rPr>
        <w:t>技术标书</w:t>
      </w:r>
      <w:bookmarkEnd w:id="13"/>
    </w:p>
    <w:p w:rsidR="00175588" w:rsidRDefault="000640B7" w:rsidP="000F743A">
      <w:pPr>
        <w:adjustRightInd w:val="0"/>
        <w:snapToGrid w:val="0"/>
        <w:spacing w:line="360" w:lineRule="auto"/>
        <w:jc w:val="center"/>
        <w:rPr>
          <w:rFonts w:ascii="宋体" w:hAnsi="宋体"/>
          <w:sz w:val="24"/>
          <w:szCs w:val="24"/>
        </w:rPr>
      </w:pPr>
      <w:r>
        <w:rPr>
          <w:rFonts w:ascii="宋体" w:hAnsi="宋体" w:hint="eastAsia"/>
          <w:sz w:val="24"/>
          <w:szCs w:val="24"/>
        </w:rPr>
        <w:t>危险废物“五即”物联网监控项目</w:t>
      </w:r>
      <w:r w:rsidR="00D30DB0" w:rsidRPr="00C64387">
        <w:rPr>
          <w:rFonts w:ascii="宋体" w:hAnsi="宋体" w:hint="eastAsia"/>
          <w:sz w:val="24"/>
          <w:szCs w:val="24"/>
        </w:rPr>
        <w:t>技术要求</w:t>
      </w:r>
      <w:bookmarkStart w:id="14" w:name="_Toc47976615"/>
      <w:bookmarkStart w:id="15" w:name="_Toc16500"/>
    </w:p>
    <w:p w:rsidR="0049621C" w:rsidRPr="0049621C" w:rsidRDefault="0049621C" w:rsidP="0049621C">
      <w:pPr>
        <w:pStyle w:val="2"/>
        <w:snapToGrid w:val="0"/>
        <w:spacing w:before="0" w:after="0" w:line="360" w:lineRule="auto"/>
        <w:rPr>
          <w:rFonts w:ascii="宋体" w:eastAsia="宋体" w:hAnsi="宋体" w:cs="宋体"/>
          <w:sz w:val="24"/>
          <w:szCs w:val="24"/>
        </w:rPr>
      </w:pPr>
      <w:bookmarkStart w:id="16" w:name="_Toc30332"/>
      <w:r w:rsidRPr="0049621C">
        <w:rPr>
          <w:rFonts w:ascii="宋体" w:eastAsia="宋体" w:hAnsi="宋体" w:cs="宋体" w:hint="eastAsia"/>
          <w:sz w:val="24"/>
          <w:szCs w:val="24"/>
        </w:rPr>
        <w:t>一、项目概况</w:t>
      </w:r>
      <w:bookmarkEnd w:id="16"/>
    </w:p>
    <w:p w:rsidR="0049621C" w:rsidRPr="0049621C" w:rsidRDefault="0049621C" w:rsidP="0049621C">
      <w:pPr>
        <w:pStyle w:val="affa"/>
        <w:numPr>
          <w:ilvl w:val="1"/>
          <w:numId w:val="48"/>
        </w:numPr>
        <w:snapToGrid w:val="0"/>
        <w:spacing w:line="360" w:lineRule="auto"/>
        <w:ind w:firstLineChars="0"/>
        <w:rPr>
          <w:rFonts w:ascii="宋体" w:hAnsi="宋体" w:cs="宋体"/>
          <w:sz w:val="24"/>
          <w:szCs w:val="24"/>
        </w:rPr>
      </w:pPr>
      <w:r w:rsidRPr="0049621C">
        <w:rPr>
          <w:rFonts w:ascii="宋体" w:hAnsi="宋体" w:cs="宋体" w:hint="eastAsia"/>
          <w:sz w:val="24"/>
          <w:szCs w:val="24"/>
        </w:rPr>
        <w:t>项目名称：危险废物“五即”物联网监控项目</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sz w:val="24"/>
          <w:szCs w:val="24"/>
        </w:rPr>
        <w:t>1.2</w:t>
      </w:r>
      <w:r w:rsidRPr="0049621C">
        <w:rPr>
          <w:rFonts w:ascii="宋体" w:hAnsi="宋体" w:cs="宋体" w:hint="eastAsia"/>
          <w:sz w:val="24"/>
          <w:szCs w:val="24"/>
        </w:rPr>
        <w:t>建设地点：危险废物集中暂存区域，包括危废暂存仓和污泥暂存间两个区域。</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hint="eastAsia"/>
          <w:sz w:val="24"/>
          <w:szCs w:val="24"/>
        </w:rPr>
        <w:t>1.3工作制度：一年365天（闰年366天），一天24h</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sz w:val="24"/>
          <w:szCs w:val="24"/>
        </w:rPr>
        <w:t>1.4</w:t>
      </w:r>
      <w:r w:rsidRPr="0049621C">
        <w:rPr>
          <w:rFonts w:ascii="宋体" w:hAnsi="宋体" w:cs="宋体" w:hint="eastAsia"/>
          <w:sz w:val="24"/>
          <w:szCs w:val="24"/>
        </w:rPr>
        <w:t>年时基数：设备年时基数8760小时（闰年8784小时）</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sz w:val="24"/>
          <w:szCs w:val="24"/>
        </w:rPr>
        <w:t>1.5</w:t>
      </w:r>
      <w:r w:rsidRPr="0049621C">
        <w:rPr>
          <w:rFonts w:ascii="宋体" w:hAnsi="宋体" w:cs="宋体" w:hint="eastAsia"/>
          <w:sz w:val="24"/>
          <w:szCs w:val="24"/>
        </w:rPr>
        <w:t>货物需求一览表</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3969"/>
        <w:gridCol w:w="1134"/>
        <w:gridCol w:w="709"/>
        <w:gridCol w:w="850"/>
        <w:gridCol w:w="2268"/>
      </w:tblGrid>
      <w:tr w:rsidR="0049621C" w:rsidRPr="0049621C" w:rsidTr="0049621C">
        <w:tc>
          <w:tcPr>
            <w:tcW w:w="704" w:type="dxa"/>
            <w:vAlign w:val="center"/>
          </w:tcPr>
          <w:p w:rsidR="0049621C" w:rsidRPr="0049621C" w:rsidRDefault="0049621C" w:rsidP="0049621C">
            <w:pPr>
              <w:snapToGrid w:val="0"/>
              <w:jc w:val="center"/>
              <w:rPr>
                <w:rFonts w:ascii="宋体" w:hAnsi="宋体" w:cs="宋体"/>
                <w:sz w:val="24"/>
                <w:szCs w:val="24"/>
              </w:rPr>
            </w:pPr>
            <w:r w:rsidRPr="0049621C">
              <w:rPr>
                <w:rFonts w:ascii="宋体" w:hAnsi="宋体" w:cs="宋体" w:hint="eastAsia"/>
                <w:sz w:val="24"/>
                <w:szCs w:val="24"/>
              </w:rPr>
              <w:t>序号</w:t>
            </w:r>
          </w:p>
        </w:tc>
        <w:tc>
          <w:tcPr>
            <w:tcW w:w="3969" w:type="dxa"/>
            <w:vAlign w:val="center"/>
          </w:tcPr>
          <w:p w:rsidR="0049621C" w:rsidRPr="0049621C" w:rsidRDefault="0049621C" w:rsidP="0049621C">
            <w:pPr>
              <w:snapToGrid w:val="0"/>
              <w:jc w:val="center"/>
              <w:rPr>
                <w:rFonts w:ascii="宋体" w:hAnsi="宋体" w:cs="宋体"/>
                <w:sz w:val="24"/>
                <w:szCs w:val="24"/>
              </w:rPr>
            </w:pPr>
            <w:r w:rsidRPr="0049621C">
              <w:rPr>
                <w:rFonts w:ascii="宋体" w:hAnsi="宋体" w:cs="宋体" w:hint="eastAsia"/>
                <w:sz w:val="24"/>
                <w:szCs w:val="24"/>
              </w:rPr>
              <w:t>名称</w:t>
            </w:r>
          </w:p>
        </w:tc>
        <w:tc>
          <w:tcPr>
            <w:tcW w:w="1134" w:type="dxa"/>
            <w:vAlign w:val="center"/>
          </w:tcPr>
          <w:p w:rsidR="0049621C" w:rsidRPr="0049621C" w:rsidRDefault="0049621C" w:rsidP="0049621C">
            <w:pPr>
              <w:snapToGrid w:val="0"/>
              <w:jc w:val="center"/>
              <w:rPr>
                <w:rFonts w:ascii="宋体" w:hAnsi="宋体" w:cs="宋体"/>
                <w:sz w:val="24"/>
                <w:szCs w:val="24"/>
              </w:rPr>
            </w:pPr>
            <w:r w:rsidRPr="0049621C">
              <w:rPr>
                <w:rFonts w:ascii="宋体" w:hAnsi="宋体" w:cs="宋体" w:hint="eastAsia"/>
                <w:sz w:val="24"/>
                <w:szCs w:val="24"/>
              </w:rPr>
              <w:t>规格</w:t>
            </w:r>
          </w:p>
        </w:tc>
        <w:tc>
          <w:tcPr>
            <w:tcW w:w="709" w:type="dxa"/>
            <w:vAlign w:val="center"/>
          </w:tcPr>
          <w:p w:rsidR="0049621C" w:rsidRPr="0049621C" w:rsidRDefault="0049621C" w:rsidP="0049621C">
            <w:pPr>
              <w:snapToGrid w:val="0"/>
              <w:jc w:val="center"/>
              <w:rPr>
                <w:rFonts w:ascii="宋体" w:hAnsi="宋体" w:cs="宋体"/>
                <w:sz w:val="24"/>
                <w:szCs w:val="24"/>
              </w:rPr>
            </w:pPr>
            <w:r w:rsidRPr="0049621C">
              <w:rPr>
                <w:rFonts w:ascii="宋体" w:hAnsi="宋体" w:cs="宋体" w:hint="eastAsia"/>
                <w:sz w:val="24"/>
                <w:szCs w:val="24"/>
              </w:rPr>
              <w:t>单位</w:t>
            </w:r>
          </w:p>
        </w:tc>
        <w:tc>
          <w:tcPr>
            <w:tcW w:w="850" w:type="dxa"/>
            <w:vAlign w:val="center"/>
          </w:tcPr>
          <w:p w:rsidR="0049621C" w:rsidRPr="0049621C" w:rsidRDefault="0049621C" w:rsidP="0049621C">
            <w:pPr>
              <w:snapToGrid w:val="0"/>
              <w:jc w:val="center"/>
              <w:rPr>
                <w:rFonts w:ascii="宋体" w:hAnsi="宋体" w:cs="宋体"/>
                <w:sz w:val="24"/>
                <w:szCs w:val="24"/>
              </w:rPr>
            </w:pPr>
            <w:r w:rsidRPr="0049621C">
              <w:rPr>
                <w:rFonts w:ascii="宋体" w:hAnsi="宋体" w:cs="宋体" w:hint="eastAsia"/>
                <w:sz w:val="24"/>
                <w:szCs w:val="24"/>
              </w:rPr>
              <w:t>数量</w:t>
            </w:r>
          </w:p>
        </w:tc>
        <w:tc>
          <w:tcPr>
            <w:tcW w:w="2268" w:type="dxa"/>
            <w:vAlign w:val="center"/>
          </w:tcPr>
          <w:p w:rsidR="0049621C" w:rsidRPr="0049621C" w:rsidRDefault="0049621C" w:rsidP="0049621C">
            <w:pPr>
              <w:snapToGrid w:val="0"/>
              <w:jc w:val="center"/>
              <w:rPr>
                <w:rFonts w:ascii="宋体" w:hAnsi="宋体" w:cs="宋体"/>
                <w:sz w:val="24"/>
                <w:szCs w:val="24"/>
              </w:rPr>
            </w:pPr>
            <w:r w:rsidRPr="0049621C">
              <w:rPr>
                <w:rFonts w:ascii="宋体" w:hAnsi="宋体" w:cs="宋体" w:hint="eastAsia"/>
                <w:sz w:val="24"/>
                <w:szCs w:val="24"/>
              </w:rPr>
              <w:t>安装地点/服务对象</w:t>
            </w:r>
          </w:p>
        </w:tc>
      </w:tr>
      <w:tr w:rsidR="0049621C" w:rsidRPr="0049621C" w:rsidTr="0049621C">
        <w:tc>
          <w:tcPr>
            <w:tcW w:w="704" w:type="dxa"/>
            <w:vAlign w:val="center"/>
          </w:tcPr>
          <w:p w:rsidR="0049621C" w:rsidRPr="0049621C" w:rsidRDefault="0049621C" w:rsidP="0049621C">
            <w:pPr>
              <w:snapToGrid w:val="0"/>
              <w:jc w:val="center"/>
              <w:rPr>
                <w:rFonts w:ascii="宋体" w:hAnsi="宋体" w:cs="宋体"/>
                <w:sz w:val="24"/>
                <w:szCs w:val="24"/>
              </w:rPr>
            </w:pPr>
            <w:r w:rsidRPr="0049621C">
              <w:rPr>
                <w:rFonts w:ascii="宋体" w:hAnsi="宋体" w:cs="宋体" w:hint="eastAsia"/>
                <w:sz w:val="24"/>
                <w:szCs w:val="24"/>
              </w:rPr>
              <w:t>1</w:t>
            </w:r>
          </w:p>
        </w:tc>
        <w:tc>
          <w:tcPr>
            <w:tcW w:w="3969" w:type="dxa"/>
            <w:vAlign w:val="center"/>
          </w:tcPr>
          <w:p w:rsidR="0049621C" w:rsidRPr="0049621C" w:rsidRDefault="0049621C" w:rsidP="0049621C">
            <w:pPr>
              <w:pStyle w:val="afd"/>
              <w:snapToGrid w:val="0"/>
              <w:spacing w:before="0" w:beforeAutospacing="0" w:after="0" w:afterAutospacing="0" w:line="240" w:lineRule="auto"/>
              <w:ind w:right="74"/>
              <w:jc w:val="center"/>
            </w:pPr>
            <w:r w:rsidRPr="0049621C">
              <w:rPr>
                <w:rFonts w:hint="eastAsia"/>
                <w:lang w:bidi="ar"/>
              </w:rPr>
              <w:t>危险废物“五即”物联网设施设备</w:t>
            </w:r>
          </w:p>
        </w:tc>
        <w:tc>
          <w:tcPr>
            <w:tcW w:w="1134" w:type="dxa"/>
            <w:vAlign w:val="center"/>
          </w:tcPr>
          <w:p w:rsidR="0049621C" w:rsidRPr="0049621C" w:rsidRDefault="0049621C" w:rsidP="0049621C">
            <w:pPr>
              <w:snapToGrid w:val="0"/>
              <w:jc w:val="center"/>
              <w:rPr>
                <w:rFonts w:ascii="宋体" w:hAnsi="宋体" w:cs="宋体"/>
                <w:sz w:val="24"/>
                <w:szCs w:val="24"/>
              </w:rPr>
            </w:pPr>
            <w:r w:rsidRPr="0049621C">
              <w:rPr>
                <w:rFonts w:ascii="宋体" w:hAnsi="宋体" w:cs="宋体" w:hint="eastAsia"/>
                <w:sz w:val="24"/>
                <w:szCs w:val="24"/>
              </w:rPr>
              <w:t>非标</w:t>
            </w:r>
          </w:p>
        </w:tc>
        <w:tc>
          <w:tcPr>
            <w:tcW w:w="709" w:type="dxa"/>
            <w:vAlign w:val="center"/>
          </w:tcPr>
          <w:p w:rsidR="0049621C" w:rsidRPr="0049621C" w:rsidRDefault="0049621C" w:rsidP="0049621C">
            <w:pPr>
              <w:snapToGrid w:val="0"/>
              <w:jc w:val="center"/>
              <w:rPr>
                <w:rFonts w:ascii="宋体" w:hAnsi="宋体" w:cs="宋体"/>
                <w:sz w:val="24"/>
                <w:szCs w:val="24"/>
              </w:rPr>
            </w:pPr>
            <w:r w:rsidRPr="0049621C">
              <w:rPr>
                <w:rFonts w:ascii="宋体" w:hAnsi="宋体" w:cs="宋体" w:hint="eastAsia"/>
                <w:sz w:val="24"/>
                <w:szCs w:val="24"/>
              </w:rPr>
              <w:t>套</w:t>
            </w:r>
          </w:p>
        </w:tc>
        <w:tc>
          <w:tcPr>
            <w:tcW w:w="850" w:type="dxa"/>
            <w:vAlign w:val="center"/>
          </w:tcPr>
          <w:p w:rsidR="0049621C" w:rsidRPr="0049621C" w:rsidRDefault="0049621C" w:rsidP="0049621C">
            <w:pPr>
              <w:snapToGrid w:val="0"/>
              <w:jc w:val="center"/>
              <w:rPr>
                <w:rFonts w:ascii="宋体" w:hAnsi="宋体" w:cs="宋体"/>
                <w:sz w:val="24"/>
                <w:szCs w:val="24"/>
              </w:rPr>
            </w:pPr>
            <w:r w:rsidRPr="0049621C">
              <w:rPr>
                <w:rFonts w:ascii="宋体" w:hAnsi="宋体" w:cs="宋体" w:hint="eastAsia"/>
                <w:sz w:val="24"/>
                <w:szCs w:val="24"/>
              </w:rPr>
              <w:t>2</w:t>
            </w:r>
          </w:p>
        </w:tc>
        <w:tc>
          <w:tcPr>
            <w:tcW w:w="2268" w:type="dxa"/>
            <w:vMerge w:val="restart"/>
            <w:vAlign w:val="center"/>
          </w:tcPr>
          <w:p w:rsidR="0049621C" w:rsidRPr="0049621C" w:rsidRDefault="0049621C" w:rsidP="0049621C">
            <w:pPr>
              <w:snapToGrid w:val="0"/>
              <w:jc w:val="center"/>
              <w:rPr>
                <w:rFonts w:ascii="宋体" w:hAnsi="宋体" w:cs="宋体"/>
                <w:sz w:val="24"/>
                <w:szCs w:val="24"/>
              </w:rPr>
            </w:pPr>
            <w:r>
              <w:rPr>
                <w:rFonts w:ascii="宋体" w:hAnsi="宋体" w:cs="宋体" w:hint="eastAsia"/>
                <w:sz w:val="24"/>
                <w:szCs w:val="24"/>
              </w:rPr>
              <w:t>重汽（重庆）轻型汽车有限</w:t>
            </w:r>
            <w:r w:rsidRPr="0049621C">
              <w:rPr>
                <w:rFonts w:ascii="宋体" w:hAnsi="宋体" w:cs="宋体" w:hint="eastAsia"/>
                <w:sz w:val="24"/>
                <w:szCs w:val="24"/>
              </w:rPr>
              <w:t>公司</w:t>
            </w:r>
          </w:p>
        </w:tc>
      </w:tr>
      <w:tr w:rsidR="0049621C" w:rsidRPr="0049621C" w:rsidTr="0049621C">
        <w:tc>
          <w:tcPr>
            <w:tcW w:w="704" w:type="dxa"/>
            <w:vAlign w:val="center"/>
          </w:tcPr>
          <w:p w:rsidR="0049621C" w:rsidRPr="0049621C" w:rsidRDefault="0049621C" w:rsidP="0049621C">
            <w:pPr>
              <w:snapToGrid w:val="0"/>
              <w:jc w:val="center"/>
              <w:rPr>
                <w:rFonts w:ascii="宋体" w:hAnsi="宋体" w:cs="宋体"/>
                <w:sz w:val="24"/>
                <w:szCs w:val="24"/>
              </w:rPr>
            </w:pPr>
            <w:r w:rsidRPr="0049621C">
              <w:rPr>
                <w:rFonts w:ascii="宋体" w:hAnsi="宋体" w:cs="宋体" w:hint="eastAsia"/>
                <w:sz w:val="24"/>
                <w:szCs w:val="24"/>
              </w:rPr>
              <w:t>2</w:t>
            </w:r>
          </w:p>
        </w:tc>
        <w:tc>
          <w:tcPr>
            <w:tcW w:w="3969" w:type="dxa"/>
            <w:vAlign w:val="center"/>
          </w:tcPr>
          <w:p w:rsidR="0049621C" w:rsidRPr="0049621C" w:rsidRDefault="0049621C" w:rsidP="0049621C">
            <w:pPr>
              <w:pStyle w:val="afd"/>
              <w:snapToGrid w:val="0"/>
              <w:spacing w:before="0" w:beforeAutospacing="0" w:after="0" w:afterAutospacing="0" w:line="240" w:lineRule="auto"/>
              <w:ind w:right="74"/>
              <w:jc w:val="center"/>
              <w:rPr>
                <w:lang w:bidi="ar"/>
              </w:rPr>
            </w:pPr>
            <w:r w:rsidRPr="0049621C">
              <w:rPr>
                <w:rFonts w:hint="eastAsia"/>
                <w:lang w:bidi="ar"/>
              </w:rPr>
              <w:t>危险废物视频监控系统</w:t>
            </w:r>
          </w:p>
        </w:tc>
        <w:tc>
          <w:tcPr>
            <w:tcW w:w="1134" w:type="dxa"/>
            <w:vAlign w:val="center"/>
          </w:tcPr>
          <w:p w:rsidR="0049621C" w:rsidRPr="0049621C" w:rsidRDefault="0049621C" w:rsidP="0049621C">
            <w:pPr>
              <w:snapToGrid w:val="0"/>
              <w:jc w:val="center"/>
              <w:rPr>
                <w:rFonts w:ascii="宋体" w:hAnsi="宋体" w:cs="宋体"/>
                <w:sz w:val="24"/>
                <w:szCs w:val="24"/>
              </w:rPr>
            </w:pPr>
            <w:r w:rsidRPr="0049621C">
              <w:rPr>
                <w:rFonts w:ascii="宋体" w:hAnsi="宋体" w:cs="宋体" w:hint="eastAsia"/>
                <w:sz w:val="24"/>
                <w:szCs w:val="24"/>
              </w:rPr>
              <w:t>非标</w:t>
            </w:r>
          </w:p>
        </w:tc>
        <w:tc>
          <w:tcPr>
            <w:tcW w:w="709" w:type="dxa"/>
            <w:vAlign w:val="center"/>
          </w:tcPr>
          <w:p w:rsidR="0049621C" w:rsidRPr="0049621C" w:rsidRDefault="0049621C" w:rsidP="0049621C">
            <w:pPr>
              <w:snapToGrid w:val="0"/>
              <w:jc w:val="center"/>
              <w:rPr>
                <w:rFonts w:ascii="宋体" w:hAnsi="宋体" w:cs="宋体"/>
                <w:sz w:val="24"/>
                <w:szCs w:val="24"/>
              </w:rPr>
            </w:pPr>
            <w:r w:rsidRPr="0049621C">
              <w:rPr>
                <w:rFonts w:ascii="宋体" w:hAnsi="宋体" w:cs="宋体" w:hint="eastAsia"/>
                <w:sz w:val="24"/>
                <w:szCs w:val="24"/>
              </w:rPr>
              <w:t>套</w:t>
            </w:r>
          </w:p>
        </w:tc>
        <w:tc>
          <w:tcPr>
            <w:tcW w:w="850" w:type="dxa"/>
            <w:vAlign w:val="center"/>
          </w:tcPr>
          <w:p w:rsidR="0049621C" w:rsidRPr="0049621C" w:rsidRDefault="0049621C" w:rsidP="0049621C">
            <w:pPr>
              <w:snapToGrid w:val="0"/>
              <w:jc w:val="center"/>
              <w:rPr>
                <w:rFonts w:ascii="宋体" w:hAnsi="宋体" w:cs="宋体"/>
                <w:sz w:val="24"/>
                <w:szCs w:val="24"/>
              </w:rPr>
            </w:pPr>
            <w:r w:rsidRPr="0049621C">
              <w:rPr>
                <w:rFonts w:ascii="宋体" w:hAnsi="宋体" w:cs="宋体" w:hint="eastAsia"/>
                <w:sz w:val="24"/>
                <w:szCs w:val="24"/>
              </w:rPr>
              <w:t>2</w:t>
            </w:r>
          </w:p>
        </w:tc>
        <w:tc>
          <w:tcPr>
            <w:tcW w:w="2268" w:type="dxa"/>
            <w:vMerge/>
            <w:vAlign w:val="center"/>
          </w:tcPr>
          <w:p w:rsidR="0049621C" w:rsidRPr="0049621C" w:rsidRDefault="0049621C" w:rsidP="0049621C">
            <w:pPr>
              <w:snapToGrid w:val="0"/>
              <w:jc w:val="center"/>
              <w:rPr>
                <w:rFonts w:ascii="宋体" w:hAnsi="宋体" w:cs="宋体"/>
                <w:sz w:val="24"/>
                <w:szCs w:val="24"/>
              </w:rPr>
            </w:pPr>
          </w:p>
        </w:tc>
      </w:tr>
    </w:tbl>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hint="eastAsia"/>
          <w:sz w:val="24"/>
          <w:szCs w:val="24"/>
        </w:rPr>
        <w:t>备注：</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hint="eastAsia"/>
          <w:sz w:val="24"/>
          <w:szCs w:val="24"/>
        </w:rPr>
        <w:t>（1）本表所列采购设备仅为设备及相关配套设施供货明细，应配套供货以及本项目涉及的相关货物（或设备）和服务，请供应商认真阅读“供货范围”。若有异议，不管是多么微小，都应在技术文件“商务偏离”章节中予以详细说明。</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hint="eastAsia"/>
          <w:sz w:val="24"/>
          <w:szCs w:val="24"/>
        </w:rPr>
        <w:t>（2）供应商所供设备，必须符合中国最新版的法律、法规和相关标准、规范的要求，符合项目所在地政府有关特殊要求。</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hint="eastAsia"/>
          <w:sz w:val="24"/>
          <w:szCs w:val="24"/>
        </w:rPr>
        <w:t>（3）供应商提出的各项技术要求同意进行技术（担保）承诺，并保证买方不因此受到任何侵权指控和实际损失。</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hint="eastAsia"/>
          <w:sz w:val="24"/>
          <w:szCs w:val="24"/>
        </w:rPr>
        <w:t>（4）供应商应保证所供设备的先进性、可靠性、经济性和实用性，并为全新设备。</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hint="eastAsia"/>
          <w:sz w:val="24"/>
          <w:szCs w:val="24"/>
        </w:rPr>
        <w:t>（5）供应商应保证所供货物（或设备）为中国政府指定或规定的主管部门公布的非淘汰货物（或设备），并尽力提供中国政府指定或规定的主管部门认可的环保型和节能型货物（或设备），货物（或设备）不接受试验品（提供证据）。</w:t>
      </w:r>
    </w:p>
    <w:p w:rsidR="0049621C" w:rsidRPr="0049621C" w:rsidRDefault="0049621C" w:rsidP="0049621C">
      <w:pPr>
        <w:snapToGrid w:val="0"/>
        <w:spacing w:line="360" w:lineRule="auto"/>
        <w:rPr>
          <w:rFonts w:ascii="宋体" w:hAnsi="宋体"/>
          <w:sz w:val="24"/>
          <w:szCs w:val="24"/>
        </w:rPr>
      </w:pPr>
      <w:r w:rsidRPr="0049621C">
        <w:rPr>
          <w:rFonts w:ascii="宋体" w:hAnsi="宋体" w:cs="宋体" w:hint="eastAsia"/>
          <w:sz w:val="24"/>
          <w:szCs w:val="24"/>
        </w:rPr>
        <w:t>（6）本表“供货方式”指：交钥匙方式——包括制造、运输、定点卸货、安装、调试和协助验收以及约定培训等，直到交付使用。</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hint="eastAsia"/>
          <w:sz w:val="24"/>
          <w:szCs w:val="24"/>
        </w:rPr>
        <w:t xml:space="preserve">1.6本项目包含范围： </w:t>
      </w:r>
    </w:p>
    <w:tbl>
      <w:tblPr>
        <w:tblW w:w="5000" w:type="pct"/>
        <w:tblLayout w:type="fixed"/>
        <w:tblLook w:val="04A0" w:firstRow="1" w:lastRow="0" w:firstColumn="1" w:lastColumn="0" w:noHBand="0" w:noVBand="1"/>
      </w:tblPr>
      <w:tblGrid>
        <w:gridCol w:w="822"/>
        <w:gridCol w:w="2057"/>
        <w:gridCol w:w="1338"/>
        <w:gridCol w:w="3351"/>
        <w:gridCol w:w="1074"/>
        <w:gridCol w:w="986"/>
      </w:tblGrid>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编号</w:t>
            </w:r>
          </w:p>
        </w:tc>
        <w:tc>
          <w:tcPr>
            <w:tcW w:w="10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项目/设备名称</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规格型号</w:t>
            </w:r>
          </w:p>
        </w:tc>
        <w:tc>
          <w:tcPr>
            <w:tcW w:w="17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具体内容</w:t>
            </w: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数量（台套）</w:t>
            </w:r>
          </w:p>
        </w:tc>
        <w:tc>
          <w:tcPr>
            <w:tcW w:w="5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备注</w:t>
            </w: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center"/>
              <w:textAlignment w:val="center"/>
              <w:rPr>
                <w:rFonts w:ascii="宋体" w:hAnsi="宋体" w:cs="宋体"/>
                <w:kern w:val="0"/>
                <w:sz w:val="24"/>
                <w:szCs w:val="24"/>
                <w:lang w:bidi="ar"/>
              </w:rPr>
            </w:pPr>
            <w:r w:rsidRPr="0049621C">
              <w:rPr>
                <w:rFonts w:ascii="宋体" w:hAnsi="宋体" w:cs="宋体" w:hint="eastAsia"/>
                <w:kern w:val="0"/>
                <w:sz w:val="24"/>
                <w:szCs w:val="24"/>
                <w:lang w:bidi="ar"/>
              </w:rPr>
              <w:t>一</w:t>
            </w:r>
          </w:p>
        </w:tc>
        <w:tc>
          <w:tcPr>
            <w:tcW w:w="4573" w:type="pct"/>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left"/>
              <w:textAlignment w:val="center"/>
              <w:rPr>
                <w:rFonts w:ascii="宋体" w:hAnsi="宋体" w:cs="宋体"/>
                <w:kern w:val="0"/>
                <w:sz w:val="24"/>
                <w:szCs w:val="24"/>
                <w:lang w:bidi="ar"/>
              </w:rPr>
            </w:pPr>
            <w:r w:rsidRPr="0049621C">
              <w:rPr>
                <w:rFonts w:ascii="宋体" w:hAnsi="宋体" w:cs="宋体" w:hint="eastAsia"/>
                <w:kern w:val="0"/>
                <w:sz w:val="24"/>
                <w:szCs w:val="24"/>
                <w:lang w:bidi="ar"/>
              </w:rPr>
              <w:t>危险废物智能称重物联网系统</w:t>
            </w: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1.1</w:t>
            </w:r>
          </w:p>
        </w:tc>
        <w:tc>
          <w:tcPr>
            <w:tcW w:w="10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危险废物规范化管理终端</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w:t>
            </w:r>
          </w:p>
        </w:tc>
        <w:tc>
          <w:tcPr>
            <w:tcW w:w="17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工业主板柜体机，触摸屏尺寸不小于10英寸，分辨率 1920*1080；</w:t>
            </w:r>
            <w:r w:rsidRPr="0049621C">
              <w:rPr>
                <w:rFonts w:ascii="宋体" w:hAnsi="宋体" w:cs="宋体" w:hint="eastAsia"/>
                <w:kern w:val="0"/>
                <w:sz w:val="24"/>
                <w:szCs w:val="24"/>
                <w:lang w:bidi="ar"/>
              </w:rPr>
              <w:br/>
            </w:r>
            <w:r w:rsidRPr="0049621C">
              <w:rPr>
                <w:rFonts w:ascii="宋体" w:hAnsi="宋体" w:cs="宋体" w:hint="eastAsia"/>
                <w:kern w:val="0"/>
                <w:sz w:val="24"/>
                <w:szCs w:val="24"/>
                <w:lang w:bidi="ar"/>
              </w:rPr>
              <w:lastRenderedPageBreak/>
              <w:t>内存：RAM:8G ROM:64G；</w:t>
            </w:r>
            <w:r w:rsidRPr="0049621C">
              <w:rPr>
                <w:rFonts w:ascii="宋体" w:hAnsi="宋体" w:cs="宋体" w:hint="eastAsia"/>
                <w:kern w:val="0"/>
                <w:sz w:val="24"/>
                <w:szCs w:val="24"/>
                <w:lang w:bidi="ar"/>
              </w:rPr>
              <w:br/>
              <w:t>操作系统：Android 操作系统；</w:t>
            </w:r>
            <w:r w:rsidRPr="0049621C">
              <w:rPr>
                <w:rFonts w:ascii="宋体" w:hAnsi="宋体" w:cs="宋体" w:hint="eastAsia"/>
                <w:kern w:val="0"/>
                <w:sz w:val="24"/>
                <w:szCs w:val="24"/>
                <w:lang w:bidi="ar"/>
              </w:rPr>
              <w:br/>
              <w:t>可通过信息线与地磅仪表及打印机连接；</w:t>
            </w:r>
            <w:r w:rsidRPr="0049621C">
              <w:rPr>
                <w:rFonts w:ascii="宋体" w:hAnsi="宋体" w:cs="宋体" w:hint="eastAsia"/>
                <w:kern w:val="0"/>
                <w:sz w:val="24"/>
                <w:szCs w:val="24"/>
                <w:lang w:bidi="ar"/>
              </w:rPr>
              <w:br/>
              <w:t>直接对接全国危险废物全过程环境管理信息系统及重庆市巴渝治废管理信息系统；</w:t>
            </w:r>
            <w:r w:rsidRPr="0049621C">
              <w:rPr>
                <w:rFonts w:ascii="宋体" w:hAnsi="宋体" w:cs="宋体" w:hint="eastAsia"/>
                <w:kern w:val="0"/>
                <w:sz w:val="24"/>
                <w:szCs w:val="24"/>
                <w:lang w:bidi="ar"/>
              </w:rPr>
              <w:br/>
              <w:t>支持4G、WIFI等连接方式；</w:t>
            </w:r>
            <w:r w:rsidRPr="0049621C">
              <w:rPr>
                <w:rFonts w:ascii="宋体" w:hAnsi="宋体" w:cs="宋体" w:hint="eastAsia"/>
                <w:kern w:val="0"/>
                <w:sz w:val="24"/>
                <w:szCs w:val="24"/>
                <w:lang w:bidi="ar"/>
              </w:rPr>
              <w:br/>
              <w:t>标签打印：支持录入危废标签信息，生成危废电子标签，自动打印电子标签；支持按包装自动完成国家固废系统入库申报；</w:t>
            </w:r>
            <w:r w:rsidRPr="0049621C">
              <w:rPr>
                <w:rFonts w:ascii="宋体" w:hAnsi="宋体" w:cs="宋体" w:hint="eastAsia"/>
                <w:kern w:val="0"/>
                <w:sz w:val="24"/>
                <w:szCs w:val="24"/>
                <w:lang w:bidi="ar"/>
              </w:rPr>
              <w:br/>
              <w:t>台账记录：支持自动生成现场危废台账。</w:t>
            </w: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lastRenderedPageBreak/>
              <w:t>1</w:t>
            </w:r>
          </w:p>
        </w:tc>
        <w:tc>
          <w:tcPr>
            <w:tcW w:w="5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snapToGrid w:val="0"/>
              <w:jc w:val="center"/>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lastRenderedPageBreak/>
              <w:t>1.2</w:t>
            </w:r>
          </w:p>
        </w:tc>
        <w:tc>
          <w:tcPr>
            <w:tcW w:w="10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危废热敏打印机全尺寸</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w:t>
            </w:r>
          </w:p>
        </w:tc>
        <w:tc>
          <w:tcPr>
            <w:tcW w:w="17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热敏打印机：全尺寸</w:t>
            </w:r>
            <w:r w:rsidRPr="0049621C">
              <w:rPr>
                <w:rFonts w:ascii="宋体" w:hAnsi="宋体" w:cs="宋体" w:hint="eastAsia"/>
                <w:kern w:val="0"/>
                <w:sz w:val="24"/>
                <w:szCs w:val="24"/>
                <w:lang w:bidi="ar"/>
              </w:rPr>
              <w:br/>
              <w:t>标签打印尺寸 :10cm*10cm、15cm*15cm、20cm*20cm</w:t>
            </w: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2</w:t>
            </w:r>
          </w:p>
        </w:tc>
        <w:tc>
          <w:tcPr>
            <w:tcW w:w="5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snapToGrid w:val="0"/>
              <w:jc w:val="center"/>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1.3</w:t>
            </w:r>
          </w:p>
        </w:tc>
        <w:tc>
          <w:tcPr>
            <w:tcW w:w="10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危废热敏打印机10厘米</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w:t>
            </w:r>
          </w:p>
        </w:tc>
        <w:tc>
          <w:tcPr>
            <w:tcW w:w="17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热敏打印机：10厘米</w:t>
            </w:r>
            <w:r w:rsidRPr="0049621C">
              <w:rPr>
                <w:rFonts w:ascii="宋体" w:hAnsi="宋体" w:cs="宋体" w:hint="eastAsia"/>
                <w:kern w:val="0"/>
                <w:sz w:val="24"/>
                <w:szCs w:val="24"/>
                <w:lang w:bidi="ar"/>
              </w:rPr>
              <w:br/>
              <w:t>标签打印尺寸 :10cm*10cm</w:t>
            </w: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w:t>
            </w:r>
          </w:p>
        </w:tc>
        <w:tc>
          <w:tcPr>
            <w:tcW w:w="5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snapToGrid w:val="0"/>
              <w:jc w:val="center"/>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1.4</w:t>
            </w:r>
          </w:p>
        </w:tc>
        <w:tc>
          <w:tcPr>
            <w:tcW w:w="10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手持终端设备</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w:t>
            </w:r>
          </w:p>
        </w:tc>
        <w:tc>
          <w:tcPr>
            <w:tcW w:w="17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工控手机触摸屏不小于5英寸，分辨率高达1920*1080，机身拥有4G 运行64G主存搭配Android 操作系统；</w:t>
            </w:r>
            <w:r w:rsidRPr="0049621C">
              <w:rPr>
                <w:rFonts w:ascii="宋体" w:hAnsi="宋体" w:cs="宋体" w:hint="eastAsia"/>
                <w:kern w:val="0"/>
                <w:sz w:val="24"/>
                <w:szCs w:val="24"/>
                <w:lang w:bidi="ar"/>
              </w:rPr>
              <w:br/>
              <w:t>支持扫码自动识别危废信息并标记待出库标签；</w:t>
            </w:r>
            <w:r w:rsidRPr="0049621C">
              <w:rPr>
                <w:rFonts w:ascii="宋体" w:hAnsi="宋体" w:cs="宋体" w:hint="eastAsia"/>
                <w:kern w:val="0"/>
                <w:sz w:val="24"/>
                <w:szCs w:val="24"/>
                <w:lang w:bidi="ar"/>
              </w:rPr>
              <w:br/>
              <w:t>台账记录：支持自动生成现场危废台账记录，可查看可导出</w:t>
            </w: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w:t>
            </w:r>
          </w:p>
        </w:tc>
        <w:tc>
          <w:tcPr>
            <w:tcW w:w="5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1.5</w:t>
            </w:r>
          </w:p>
        </w:tc>
        <w:tc>
          <w:tcPr>
            <w:tcW w:w="10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智能地磅</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w:t>
            </w:r>
          </w:p>
        </w:tc>
        <w:tc>
          <w:tcPr>
            <w:tcW w:w="17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量程：3T；</w:t>
            </w:r>
            <w:r w:rsidRPr="0049621C">
              <w:rPr>
                <w:rFonts w:ascii="宋体" w:hAnsi="宋体" w:cs="宋体" w:hint="eastAsia"/>
                <w:kern w:val="0"/>
                <w:sz w:val="24"/>
                <w:szCs w:val="24"/>
                <w:lang w:bidi="ar"/>
              </w:rPr>
              <w:br/>
              <w:t>显示精度：0.5KG；</w:t>
            </w:r>
            <w:r w:rsidRPr="0049621C">
              <w:rPr>
                <w:rFonts w:ascii="宋体" w:hAnsi="宋体" w:cs="宋体" w:hint="eastAsia"/>
                <w:kern w:val="0"/>
                <w:sz w:val="24"/>
                <w:szCs w:val="24"/>
                <w:lang w:bidi="ar"/>
              </w:rPr>
              <w:br/>
              <w:t>称重台面：1.5*1.5；</w:t>
            </w:r>
            <w:r w:rsidRPr="0049621C">
              <w:rPr>
                <w:rFonts w:ascii="宋体" w:hAnsi="宋体" w:cs="宋体" w:hint="eastAsia"/>
                <w:kern w:val="0"/>
                <w:sz w:val="24"/>
                <w:szCs w:val="24"/>
                <w:lang w:bidi="ar"/>
              </w:rPr>
              <w:br/>
              <w:t>执行现在国家标准7722-2020最新标准</w:t>
            </w:r>
            <w:r w:rsidRPr="0049621C">
              <w:rPr>
                <w:rFonts w:ascii="宋体" w:hAnsi="宋体" w:cs="宋体" w:hint="eastAsia"/>
                <w:kern w:val="0"/>
                <w:sz w:val="24"/>
                <w:szCs w:val="24"/>
                <w:lang w:bidi="ar"/>
              </w:rPr>
              <w:br/>
              <w:t>加厚面板、高承载、防震、防抖、累计、去皮</w:t>
            </w:r>
          </w:p>
        </w:tc>
        <w:tc>
          <w:tcPr>
            <w:tcW w:w="558" w:type="pct"/>
            <w:tcBorders>
              <w:top w:val="single" w:sz="4" w:space="0" w:color="000000"/>
              <w:left w:val="single" w:sz="4" w:space="0" w:color="000000"/>
              <w:bottom w:val="nil"/>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2</w:t>
            </w:r>
          </w:p>
        </w:tc>
        <w:tc>
          <w:tcPr>
            <w:tcW w:w="5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1.6</w:t>
            </w:r>
          </w:p>
        </w:tc>
        <w:tc>
          <w:tcPr>
            <w:tcW w:w="10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蓝牙地磅仪表</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w:t>
            </w:r>
          </w:p>
        </w:tc>
        <w:tc>
          <w:tcPr>
            <w:tcW w:w="17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含蓝牙</w:t>
            </w:r>
            <w:r w:rsidRPr="0049621C">
              <w:rPr>
                <w:rFonts w:ascii="宋体" w:hAnsi="宋体" w:cs="宋体" w:hint="eastAsia"/>
                <w:kern w:val="0"/>
                <w:sz w:val="24"/>
                <w:szCs w:val="24"/>
                <w:lang w:bidi="ar"/>
              </w:rPr>
              <w:br/>
              <w:t>准确度等级：3级</w:t>
            </w:r>
            <w:r w:rsidRPr="0049621C">
              <w:rPr>
                <w:rFonts w:ascii="宋体" w:hAnsi="宋体" w:cs="宋体" w:hint="eastAsia"/>
                <w:kern w:val="0"/>
                <w:sz w:val="24"/>
                <w:szCs w:val="24"/>
                <w:lang w:bidi="ar"/>
              </w:rPr>
              <w:br/>
              <w:t>检定分度数：3000</w:t>
            </w: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w:t>
            </w:r>
          </w:p>
        </w:tc>
        <w:tc>
          <w:tcPr>
            <w:tcW w:w="5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1.7</w:t>
            </w:r>
          </w:p>
        </w:tc>
        <w:tc>
          <w:tcPr>
            <w:tcW w:w="10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危废标签打印纸</w:t>
            </w:r>
          </w:p>
        </w:tc>
        <w:tc>
          <w:tcPr>
            <w:tcW w:w="695"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10cm*10cm</w:t>
            </w:r>
          </w:p>
        </w:tc>
        <w:tc>
          <w:tcPr>
            <w:tcW w:w="174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热敏打印纸</w:t>
            </w: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500张</w:t>
            </w:r>
          </w:p>
        </w:tc>
        <w:tc>
          <w:tcPr>
            <w:tcW w:w="5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1.8</w:t>
            </w:r>
          </w:p>
        </w:tc>
        <w:tc>
          <w:tcPr>
            <w:tcW w:w="10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危废标签打印纸</w:t>
            </w:r>
          </w:p>
        </w:tc>
        <w:tc>
          <w:tcPr>
            <w:tcW w:w="695"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20cm*20cm</w:t>
            </w:r>
          </w:p>
        </w:tc>
        <w:tc>
          <w:tcPr>
            <w:tcW w:w="174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热敏打印纸</w:t>
            </w:r>
          </w:p>
        </w:tc>
        <w:tc>
          <w:tcPr>
            <w:tcW w:w="558" w:type="pct"/>
            <w:tcBorders>
              <w:top w:val="single" w:sz="4" w:space="0" w:color="000000"/>
              <w:left w:val="single" w:sz="4" w:space="0" w:color="000000"/>
              <w:bottom w:val="nil"/>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500张</w:t>
            </w:r>
          </w:p>
        </w:tc>
        <w:tc>
          <w:tcPr>
            <w:tcW w:w="512" w:type="pct"/>
            <w:tcBorders>
              <w:top w:val="single" w:sz="4" w:space="0" w:color="000000"/>
              <w:left w:val="single" w:sz="4" w:space="0" w:color="000000"/>
              <w:bottom w:val="nil"/>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1.9</w:t>
            </w:r>
          </w:p>
        </w:tc>
        <w:tc>
          <w:tcPr>
            <w:tcW w:w="1068" w:type="pct"/>
            <w:tcBorders>
              <w:top w:val="single" w:sz="4" w:space="0" w:color="000000"/>
              <w:left w:val="single" w:sz="4" w:space="0" w:color="000000"/>
              <w:bottom w:val="nil"/>
              <w:right w:val="single" w:sz="4" w:space="0" w:color="000000"/>
            </w:tcBorders>
            <w:shd w:val="clear" w:color="auto" w:fill="auto"/>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危险废物管理溯源系统-终端机系统</w:t>
            </w:r>
          </w:p>
        </w:tc>
        <w:tc>
          <w:tcPr>
            <w:tcW w:w="695" w:type="pct"/>
            <w:tcBorders>
              <w:top w:val="single" w:sz="4" w:space="0" w:color="000000"/>
              <w:left w:val="single" w:sz="4" w:space="0" w:color="000000"/>
              <w:bottom w:val="nil"/>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软件</w:t>
            </w:r>
          </w:p>
        </w:tc>
        <w:tc>
          <w:tcPr>
            <w:tcW w:w="1740" w:type="pct"/>
            <w:tcBorders>
              <w:top w:val="single" w:sz="4" w:space="0" w:color="000000"/>
              <w:left w:val="single" w:sz="4" w:space="0" w:color="000000"/>
              <w:bottom w:val="nil"/>
              <w:right w:val="single" w:sz="4" w:space="0" w:color="000000"/>
            </w:tcBorders>
            <w:shd w:val="clear" w:color="auto" w:fill="auto"/>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终端设备软件，接入国家固废系统；主要通过有线连接的方</w:t>
            </w:r>
            <w:r w:rsidRPr="0049621C">
              <w:rPr>
                <w:rFonts w:ascii="宋体" w:hAnsi="宋体" w:cs="宋体" w:hint="eastAsia"/>
                <w:kern w:val="0"/>
                <w:sz w:val="24"/>
                <w:szCs w:val="24"/>
                <w:lang w:bidi="ar"/>
              </w:rPr>
              <w:lastRenderedPageBreak/>
              <w:t>式，实现企业对危险废物的全流程管理</w:t>
            </w:r>
          </w:p>
        </w:tc>
        <w:tc>
          <w:tcPr>
            <w:tcW w:w="558" w:type="pct"/>
            <w:tcBorders>
              <w:top w:val="single" w:sz="4" w:space="0" w:color="000000"/>
              <w:left w:val="single" w:sz="4" w:space="0" w:color="000000"/>
              <w:bottom w:val="nil"/>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lastRenderedPageBreak/>
              <w:t>1</w:t>
            </w:r>
          </w:p>
        </w:tc>
        <w:tc>
          <w:tcPr>
            <w:tcW w:w="512" w:type="pct"/>
            <w:tcBorders>
              <w:top w:val="single" w:sz="4" w:space="0" w:color="000000"/>
              <w:left w:val="single" w:sz="4" w:space="0" w:color="000000"/>
              <w:bottom w:val="nil"/>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lastRenderedPageBreak/>
              <w:t>1.10</w:t>
            </w:r>
          </w:p>
        </w:tc>
        <w:tc>
          <w:tcPr>
            <w:tcW w:w="1068" w:type="pct"/>
            <w:tcBorders>
              <w:top w:val="single" w:sz="4" w:space="0" w:color="000000"/>
              <w:left w:val="single" w:sz="4" w:space="0" w:color="000000"/>
              <w:bottom w:val="nil"/>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危险废物管理溯源系统-PDA</w:t>
            </w:r>
          </w:p>
        </w:tc>
        <w:tc>
          <w:tcPr>
            <w:tcW w:w="695" w:type="pct"/>
            <w:tcBorders>
              <w:top w:val="single" w:sz="4" w:space="0" w:color="000000"/>
              <w:left w:val="single" w:sz="4" w:space="0" w:color="000000"/>
              <w:bottom w:val="nil"/>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软件</w:t>
            </w:r>
          </w:p>
        </w:tc>
        <w:tc>
          <w:tcPr>
            <w:tcW w:w="1740" w:type="pct"/>
            <w:tcBorders>
              <w:top w:val="single" w:sz="4" w:space="0" w:color="000000"/>
              <w:left w:val="single" w:sz="4" w:space="0" w:color="000000"/>
              <w:bottom w:val="nil"/>
              <w:right w:val="single" w:sz="4" w:space="0" w:color="000000"/>
            </w:tcBorders>
            <w:shd w:val="clear" w:color="auto" w:fill="auto"/>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手持终端软件，通过蓝牙与设备进行通讯，最终实现企业对危险废物的全流程管理</w:t>
            </w:r>
          </w:p>
        </w:tc>
        <w:tc>
          <w:tcPr>
            <w:tcW w:w="558" w:type="pct"/>
            <w:tcBorders>
              <w:top w:val="single" w:sz="4" w:space="0" w:color="000000"/>
              <w:left w:val="single" w:sz="4" w:space="0" w:color="000000"/>
              <w:bottom w:val="nil"/>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w:t>
            </w:r>
          </w:p>
        </w:tc>
        <w:tc>
          <w:tcPr>
            <w:tcW w:w="512" w:type="pct"/>
            <w:tcBorders>
              <w:top w:val="single" w:sz="4" w:space="0" w:color="000000"/>
              <w:left w:val="single" w:sz="4" w:space="0" w:color="000000"/>
              <w:bottom w:val="nil"/>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1.11</w:t>
            </w:r>
          </w:p>
        </w:tc>
        <w:tc>
          <w:tcPr>
            <w:tcW w:w="10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危险废物管理溯源系统-后台管理系统</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软件</w:t>
            </w:r>
          </w:p>
        </w:tc>
        <w:tc>
          <w:tcPr>
            <w:tcW w:w="17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通过管理系统可实现系统全方位管理，并且可以导出企业危险废物管理台账</w:t>
            </w: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w:t>
            </w:r>
          </w:p>
        </w:tc>
        <w:tc>
          <w:tcPr>
            <w:tcW w:w="512" w:type="pct"/>
            <w:tcBorders>
              <w:top w:val="single" w:sz="4" w:space="0" w:color="000000"/>
              <w:left w:val="single" w:sz="4" w:space="0" w:color="000000"/>
              <w:bottom w:val="nil"/>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1.12</w:t>
            </w:r>
          </w:p>
        </w:tc>
        <w:tc>
          <w:tcPr>
            <w:tcW w:w="1068" w:type="pct"/>
            <w:tcBorders>
              <w:top w:val="single" w:sz="4" w:space="0" w:color="000000"/>
              <w:left w:val="single" w:sz="4" w:space="0" w:color="000000"/>
              <w:bottom w:val="nil"/>
              <w:right w:val="single" w:sz="4" w:space="0" w:color="000000"/>
            </w:tcBorders>
            <w:shd w:val="clear" w:color="auto" w:fill="auto"/>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电源线、穿线管等辅料</w:t>
            </w:r>
          </w:p>
        </w:tc>
        <w:tc>
          <w:tcPr>
            <w:tcW w:w="695" w:type="pct"/>
            <w:tcBorders>
              <w:top w:val="single" w:sz="4" w:space="0" w:color="000000"/>
              <w:left w:val="single" w:sz="4" w:space="0" w:color="000000"/>
              <w:bottom w:val="nil"/>
              <w:right w:val="single" w:sz="4" w:space="0" w:color="000000"/>
            </w:tcBorders>
            <w:shd w:val="clear" w:color="auto" w:fill="auto"/>
            <w:noWrap/>
            <w:vAlign w:val="center"/>
          </w:tcPr>
          <w:p w:rsidR="0049621C" w:rsidRPr="0049621C" w:rsidRDefault="0049621C" w:rsidP="00535ACE">
            <w:pPr>
              <w:snapToGrid w:val="0"/>
              <w:jc w:val="center"/>
              <w:rPr>
                <w:rFonts w:ascii="宋体" w:hAnsi="宋体" w:cs="宋体"/>
                <w:sz w:val="24"/>
                <w:szCs w:val="24"/>
              </w:rPr>
            </w:pPr>
          </w:p>
        </w:tc>
        <w:tc>
          <w:tcPr>
            <w:tcW w:w="1740" w:type="pct"/>
            <w:tcBorders>
              <w:top w:val="single" w:sz="4" w:space="0" w:color="000000"/>
              <w:left w:val="single" w:sz="4" w:space="0" w:color="000000"/>
              <w:bottom w:val="nil"/>
              <w:right w:val="single" w:sz="4" w:space="0" w:color="000000"/>
            </w:tcBorders>
            <w:shd w:val="clear" w:color="auto" w:fill="auto"/>
            <w:noWrap/>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钢管、25马卡、25弯头、25直接</w:t>
            </w:r>
          </w:p>
        </w:tc>
        <w:tc>
          <w:tcPr>
            <w:tcW w:w="558" w:type="pct"/>
            <w:tcBorders>
              <w:top w:val="single" w:sz="4" w:space="0" w:color="000000"/>
              <w:left w:val="single" w:sz="4" w:space="0" w:color="000000"/>
              <w:bottom w:val="nil"/>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w:t>
            </w:r>
          </w:p>
        </w:tc>
        <w:tc>
          <w:tcPr>
            <w:tcW w:w="512" w:type="pct"/>
            <w:tcBorders>
              <w:top w:val="single" w:sz="4" w:space="0" w:color="000000"/>
              <w:left w:val="single" w:sz="4" w:space="0" w:color="000000"/>
              <w:bottom w:val="nil"/>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1.13</w:t>
            </w:r>
          </w:p>
        </w:tc>
        <w:tc>
          <w:tcPr>
            <w:tcW w:w="10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软管</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c>
          <w:tcPr>
            <w:tcW w:w="174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挠性软管</w:t>
            </w: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w:t>
            </w:r>
          </w:p>
        </w:tc>
        <w:tc>
          <w:tcPr>
            <w:tcW w:w="5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1.14</w:t>
            </w:r>
          </w:p>
        </w:tc>
        <w:tc>
          <w:tcPr>
            <w:tcW w:w="10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网线与辅材</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c>
          <w:tcPr>
            <w:tcW w:w="17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超五类网线</w:t>
            </w: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w:t>
            </w:r>
          </w:p>
        </w:tc>
        <w:tc>
          <w:tcPr>
            <w:tcW w:w="5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1.15</w:t>
            </w:r>
          </w:p>
        </w:tc>
        <w:tc>
          <w:tcPr>
            <w:tcW w:w="10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国家平台入网专线</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c>
          <w:tcPr>
            <w:tcW w:w="174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snapToGrid w:val="0"/>
              <w:jc w:val="left"/>
              <w:rPr>
                <w:rFonts w:ascii="宋体" w:hAnsi="宋体" w:cs="宋体"/>
                <w:sz w:val="24"/>
                <w:szCs w:val="24"/>
              </w:rPr>
            </w:pP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w:t>
            </w:r>
          </w:p>
        </w:tc>
        <w:tc>
          <w:tcPr>
            <w:tcW w:w="5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left"/>
              <w:textAlignment w:val="center"/>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kern w:val="0"/>
                <w:sz w:val="24"/>
                <w:szCs w:val="24"/>
                <w:lang w:bidi="ar"/>
              </w:rPr>
            </w:pPr>
            <w:r w:rsidRPr="0049621C">
              <w:rPr>
                <w:rFonts w:ascii="宋体" w:hAnsi="宋体" w:cs="宋体" w:hint="eastAsia"/>
                <w:kern w:val="0"/>
                <w:sz w:val="24"/>
                <w:szCs w:val="24"/>
                <w:lang w:bidi="ar"/>
              </w:rPr>
              <w:t>二</w:t>
            </w:r>
          </w:p>
        </w:tc>
        <w:tc>
          <w:tcPr>
            <w:tcW w:w="4573" w:type="pct"/>
            <w:gridSpan w:val="5"/>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危险废物智慧视频物联网系统</w:t>
            </w: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2.1</w:t>
            </w:r>
          </w:p>
        </w:tc>
        <w:tc>
          <w:tcPr>
            <w:tcW w:w="10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摄像机</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w:t>
            </w:r>
          </w:p>
        </w:tc>
        <w:tc>
          <w:tcPr>
            <w:tcW w:w="17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不低于400万像数，主码流分辨率不低于1920x1080，帧率不低于30fps;</w:t>
            </w:r>
            <w:r w:rsidRPr="0049621C">
              <w:rPr>
                <w:rFonts w:ascii="宋体" w:hAnsi="宋体" w:cs="宋体" w:hint="eastAsia"/>
                <w:kern w:val="0"/>
                <w:sz w:val="24"/>
                <w:szCs w:val="24"/>
                <w:lang w:bidi="ar"/>
              </w:rPr>
              <w:br/>
              <w:t>支持通过GB28181协议接入到视频监控平台；</w:t>
            </w:r>
            <w:r w:rsidRPr="0049621C">
              <w:rPr>
                <w:rFonts w:ascii="宋体" w:hAnsi="宋体" w:cs="宋体" w:hint="eastAsia"/>
                <w:kern w:val="0"/>
                <w:sz w:val="24"/>
                <w:szCs w:val="24"/>
                <w:lang w:bidi="ar"/>
              </w:rPr>
              <w:br/>
              <w:t>支持h264或h265 编码方式;</w:t>
            </w: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3</w:t>
            </w:r>
          </w:p>
        </w:tc>
        <w:tc>
          <w:tcPr>
            <w:tcW w:w="5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视频采集设备</w:t>
            </w: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2.2</w:t>
            </w:r>
          </w:p>
        </w:tc>
        <w:tc>
          <w:tcPr>
            <w:tcW w:w="10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防爆摄像机</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w:t>
            </w:r>
          </w:p>
        </w:tc>
        <w:tc>
          <w:tcPr>
            <w:tcW w:w="17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防爆，不低于400万像数，主码流分辨率不低于1920x1080，帧率不低于30fps;</w:t>
            </w:r>
            <w:r w:rsidRPr="0049621C">
              <w:rPr>
                <w:rFonts w:ascii="宋体" w:hAnsi="宋体" w:cs="宋体" w:hint="eastAsia"/>
                <w:kern w:val="0"/>
                <w:sz w:val="24"/>
                <w:szCs w:val="24"/>
                <w:lang w:bidi="ar"/>
              </w:rPr>
              <w:br/>
              <w:t>支持通过GB28181协议接入到视频监控平台；</w:t>
            </w:r>
            <w:r w:rsidRPr="0049621C">
              <w:rPr>
                <w:rFonts w:ascii="宋体" w:hAnsi="宋体" w:cs="宋体" w:hint="eastAsia"/>
                <w:kern w:val="0"/>
                <w:sz w:val="24"/>
                <w:szCs w:val="24"/>
                <w:lang w:bidi="ar"/>
              </w:rPr>
              <w:br/>
              <w:t>支持h264或h265 编码方式;</w:t>
            </w: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2</w:t>
            </w:r>
          </w:p>
        </w:tc>
        <w:tc>
          <w:tcPr>
            <w:tcW w:w="5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snapToGrid w:val="0"/>
              <w:rPr>
                <w:rFonts w:ascii="宋体" w:hAnsi="宋体" w:cs="宋体"/>
                <w:sz w:val="24"/>
                <w:szCs w:val="24"/>
              </w:rPr>
            </w:pPr>
            <w:r w:rsidRPr="0049621C">
              <w:rPr>
                <w:rFonts w:ascii="宋体" w:hAnsi="宋体" w:cs="宋体" w:hint="eastAsia"/>
                <w:kern w:val="0"/>
                <w:sz w:val="24"/>
                <w:szCs w:val="24"/>
                <w:lang w:bidi="ar"/>
              </w:rPr>
              <w:t>视频采集设备</w:t>
            </w: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2.3</w:t>
            </w:r>
          </w:p>
        </w:tc>
        <w:tc>
          <w:tcPr>
            <w:tcW w:w="10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视频存储</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w:t>
            </w:r>
          </w:p>
        </w:tc>
        <w:tc>
          <w:tcPr>
            <w:tcW w:w="17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8T,本地存储时间不小于3个月视频记录，应当保持连贯完整，录像画面的清晰度，录像画面的清晰度应当达到640×360以上，两个危废库房视频均需存储。</w:t>
            </w: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4</w:t>
            </w:r>
          </w:p>
        </w:tc>
        <w:tc>
          <w:tcPr>
            <w:tcW w:w="5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2.4</w:t>
            </w:r>
          </w:p>
        </w:tc>
        <w:tc>
          <w:tcPr>
            <w:tcW w:w="10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视频录像机</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w:t>
            </w:r>
          </w:p>
        </w:tc>
        <w:tc>
          <w:tcPr>
            <w:tcW w:w="17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widowControl/>
              <w:snapToGrid w:val="0"/>
              <w:jc w:val="left"/>
              <w:textAlignment w:val="center"/>
              <w:rPr>
                <w:rFonts w:ascii="宋体" w:hAnsi="宋体" w:cs="宋体"/>
                <w:sz w:val="24"/>
                <w:szCs w:val="24"/>
              </w:rPr>
            </w:pPr>
            <w:r w:rsidRPr="0049621C">
              <w:rPr>
                <w:rFonts w:ascii="宋体" w:hAnsi="宋体" w:cs="宋体" w:hint="eastAsia"/>
                <w:kern w:val="0"/>
                <w:sz w:val="24"/>
                <w:szCs w:val="24"/>
                <w:lang w:bidi="ar"/>
              </w:rPr>
              <w:t>至少支持8路1080P高清摄像机输入，8T,便于后期扩展；支持H.265，H.264编码；支持ONVIF协议，GB28181协议，保证视频录像存储时间不低于3个月；支持VGA、HDMI输出接口。</w:t>
            </w: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2</w:t>
            </w:r>
          </w:p>
        </w:tc>
        <w:tc>
          <w:tcPr>
            <w:tcW w:w="5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2.5</w:t>
            </w:r>
          </w:p>
        </w:tc>
        <w:tc>
          <w:tcPr>
            <w:tcW w:w="10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网线与辅材</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c>
          <w:tcPr>
            <w:tcW w:w="174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snapToGrid w:val="0"/>
              <w:jc w:val="left"/>
              <w:rPr>
                <w:rFonts w:ascii="宋体" w:hAnsi="宋体" w:cs="宋体"/>
                <w:sz w:val="24"/>
                <w:szCs w:val="24"/>
              </w:rPr>
            </w:pP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sz w:val="24"/>
                <w:szCs w:val="24"/>
              </w:rPr>
              <w:t>1</w:t>
            </w:r>
          </w:p>
        </w:tc>
        <w:tc>
          <w:tcPr>
            <w:tcW w:w="5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r>
      <w:tr w:rsidR="0049621C" w:rsidRPr="0049621C" w:rsidTr="00535ACE">
        <w:trPr>
          <w:trHeight w:val="20"/>
        </w:trPr>
        <w:tc>
          <w:tcPr>
            <w:tcW w:w="4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2.6</w:t>
            </w:r>
          </w:p>
        </w:tc>
        <w:tc>
          <w:tcPr>
            <w:tcW w:w="10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市局监控系统接入专线</w:t>
            </w:r>
          </w:p>
        </w:tc>
        <w:tc>
          <w:tcPr>
            <w:tcW w:w="6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snapToGrid w:val="0"/>
              <w:rPr>
                <w:rFonts w:ascii="宋体" w:hAnsi="宋体" w:cs="宋体"/>
                <w:sz w:val="24"/>
                <w:szCs w:val="24"/>
              </w:rPr>
            </w:pPr>
          </w:p>
        </w:tc>
        <w:tc>
          <w:tcPr>
            <w:tcW w:w="17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9621C" w:rsidRPr="0049621C" w:rsidRDefault="0049621C" w:rsidP="00535ACE">
            <w:pPr>
              <w:snapToGrid w:val="0"/>
              <w:jc w:val="left"/>
              <w:rPr>
                <w:rFonts w:ascii="宋体" w:hAnsi="宋体" w:cs="宋体"/>
                <w:sz w:val="24"/>
                <w:szCs w:val="24"/>
              </w:rPr>
            </w:pPr>
          </w:p>
        </w:tc>
        <w:tc>
          <w:tcPr>
            <w:tcW w:w="55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center"/>
              <w:textAlignment w:val="center"/>
              <w:rPr>
                <w:rFonts w:ascii="宋体" w:hAnsi="宋体" w:cs="宋体"/>
                <w:sz w:val="24"/>
                <w:szCs w:val="24"/>
              </w:rPr>
            </w:pPr>
            <w:r w:rsidRPr="0049621C">
              <w:rPr>
                <w:rFonts w:ascii="宋体" w:hAnsi="宋体" w:cs="宋体" w:hint="eastAsia"/>
                <w:kern w:val="0"/>
                <w:sz w:val="24"/>
                <w:szCs w:val="24"/>
                <w:lang w:bidi="ar"/>
              </w:rPr>
              <w:t>1</w:t>
            </w:r>
          </w:p>
        </w:tc>
        <w:tc>
          <w:tcPr>
            <w:tcW w:w="5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49621C" w:rsidRPr="0049621C" w:rsidRDefault="0049621C" w:rsidP="00535ACE">
            <w:pPr>
              <w:widowControl/>
              <w:snapToGrid w:val="0"/>
              <w:jc w:val="left"/>
              <w:textAlignment w:val="center"/>
              <w:rPr>
                <w:rFonts w:ascii="宋体" w:hAnsi="宋体" w:cs="宋体"/>
                <w:sz w:val="24"/>
                <w:szCs w:val="24"/>
              </w:rPr>
            </w:pPr>
          </w:p>
        </w:tc>
      </w:tr>
    </w:tbl>
    <w:p w:rsidR="0049621C" w:rsidRPr="0049621C" w:rsidRDefault="0049621C" w:rsidP="0049621C">
      <w:pPr>
        <w:adjustRightInd w:val="0"/>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lastRenderedPageBreak/>
        <w:t>交货期：合同签订后45个</w:t>
      </w:r>
      <w:r w:rsidRPr="0049621C">
        <w:rPr>
          <w:rFonts w:ascii="宋体" w:hAnsi="宋体" w:cs="宋体"/>
          <w:sz w:val="24"/>
          <w:szCs w:val="24"/>
        </w:rPr>
        <w:t>日历日</w:t>
      </w:r>
      <w:r w:rsidRPr="0049621C">
        <w:rPr>
          <w:rFonts w:ascii="宋体" w:hAnsi="宋体" w:cs="宋体" w:hint="eastAsia"/>
          <w:sz w:val="24"/>
          <w:szCs w:val="24"/>
        </w:rPr>
        <w:t>(包含设计、制造、运输、安装、调试、试运行、培训等，直至交付使用)</w:t>
      </w:r>
      <w:r w:rsidRPr="0049621C">
        <w:rPr>
          <w:rFonts w:ascii="宋体" w:hAnsi="宋体" w:cs="宋体"/>
          <w:sz w:val="24"/>
          <w:szCs w:val="24"/>
        </w:rPr>
        <w:t>，</w:t>
      </w:r>
      <w:r w:rsidRPr="0049621C">
        <w:rPr>
          <w:rFonts w:ascii="宋体" w:hAnsi="宋体" w:cs="宋体" w:hint="eastAsia"/>
          <w:sz w:val="24"/>
          <w:szCs w:val="24"/>
        </w:rPr>
        <w:t>安装地点</w:t>
      </w:r>
      <w:r w:rsidR="00535ACE">
        <w:rPr>
          <w:rFonts w:ascii="宋体" w:hAnsi="宋体" w:cs="宋体" w:hint="eastAsia"/>
          <w:sz w:val="24"/>
          <w:szCs w:val="24"/>
        </w:rPr>
        <w:t>重汽（重庆）轻型汽车有限</w:t>
      </w:r>
      <w:r w:rsidR="00535ACE" w:rsidRPr="0049621C">
        <w:rPr>
          <w:rFonts w:ascii="宋体" w:hAnsi="宋体" w:cs="宋体" w:hint="eastAsia"/>
          <w:sz w:val="24"/>
          <w:szCs w:val="24"/>
        </w:rPr>
        <w:t>公司</w:t>
      </w:r>
      <w:r w:rsidR="00535ACE">
        <w:rPr>
          <w:rFonts w:ascii="宋体" w:hAnsi="宋体" w:cs="宋体" w:hint="eastAsia"/>
          <w:sz w:val="24"/>
          <w:szCs w:val="24"/>
        </w:rPr>
        <w:t>，位于重庆市江津区双福</w:t>
      </w:r>
      <w:r w:rsidRPr="0049621C">
        <w:rPr>
          <w:rFonts w:ascii="宋体" w:hAnsi="宋体" w:cs="宋体"/>
          <w:sz w:val="24"/>
          <w:szCs w:val="24"/>
        </w:rPr>
        <w:t>。</w:t>
      </w:r>
    </w:p>
    <w:p w:rsidR="0049621C" w:rsidRPr="0049621C" w:rsidRDefault="0049621C" w:rsidP="0049621C">
      <w:pPr>
        <w:pStyle w:val="2"/>
        <w:snapToGrid w:val="0"/>
        <w:spacing w:before="0" w:after="0" w:line="360" w:lineRule="auto"/>
        <w:rPr>
          <w:rFonts w:ascii="宋体" w:eastAsia="宋体" w:hAnsi="宋体" w:cs="宋体"/>
          <w:sz w:val="24"/>
          <w:szCs w:val="24"/>
        </w:rPr>
      </w:pPr>
      <w:bookmarkStart w:id="17" w:name="_Toc12697"/>
      <w:r w:rsidRPr="0049621C">
        <w:rPr>
          <w:rFonts w:ascii="宋体" w:eastAsia="宋体" w:hAnsi="宋体" w:cs="宋体" w:hint="eastAsia"/>
          <w:sz w:val="24"/>
          <w:szCs w:val="24"/>
        </w:rPr>
        <w:t>二、使用环境与能源供给</w:t>
      </w:r>
      <w:bookmarkEnd w:id="17"/>
    </w:p>
    <w:p w:rsidR="0049621C" w:rsidRPr="0049621C" w:rsidRDefault="0049621C" w:rsidP="0049621C">
      <w:pPr>
        <w:tabs>
          <w:tab w:val="left" w:pos="0"/>
        </w:tabs>
        <w:snapToGrid w:val="0"/>
        <w:spacing w:line="360" w:lineRule="auto"/>
        <w:rPr>
          <w:rFonts w:ascii="宋体" w:hAnsi="宋体" w:cs="宋体"/>
          <w:sz w:val="24"/>
          <w:szCs w:val="24"/>
        </w:rPr>
      </w:pPr>
      <w:r w:rsidRPr="0049621C">
        <w:rPr>
          <w:rFonts w:ascii="宋体" w:hAnsi="宋体" w:cs="宋体" w:hint="eastAsia"/>
          <w:sz w:val="24"/>
          <w:szCs w:val="24"/>
        </w:rPr>
        <w:t>2.1使用环境</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室外温度：</w:t>
      </w:r>
      <w:bookmarkStart w:id="18" w:name="_Hlk33180233"/>
      <w:bookmarkStart w:id="19" w:name="_Hlk33180260"/>
      <w:r w:rsidRPr="0049621C">
        <w:rPr>
          <w:rFonts w:ascii="宋体" w:hAnsi="宋体" w:cs="宋体" w:hint="eastAsia"/>
          <w:sz w:val="24"/>
          <w:szCs w:val="24"/>
        </w:rPr>
        <w:t>日均最高温度40℃</w:t>
      </w:r>
      <w:bookmarkEnd w:id="18"/>
      <w:r w:rsidRPr="0049621C">
        <w:rPr>
          <w:rFonts w:ascii="宋体" w:hAnsi="宋体" w:cs="宋体" w:hint="eastAsia"/>
          <w:sz w:val="24"/>
          <w:szCs w:val="24"/>
        </w:rPr>
        <w:t>，日均最低温度4℃</w:t>
      </w:r>
    </w:p>
    <w:bookmarkEnd w:id="19"/>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年极端最高气温44.5℃，年极端最低气温-13.2℃</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年平均气温：17.7℃，年平均相对湿度：79.9%</w:t>
      </w:r>
    </w:p>
    <w:p w:rsidR="0049621C" w:rsidRPr="0049621C" w:rsidRDefault="0049621C" w:rsidP="0049621C">
      <w:pPr>
        <w:tabs>
          <w:tab w:val="left" w:pos="0"/>
        </w:tabs>
        <w:snapToGrid w:val="0"/>
        <w:spacing w:line="360" w:lineRule="auto"/>
        <w:rPr>
          <w:rFonts w:ascii="宋体" w:hAnsi="宋体" w:cs="宋体"/>
          <w:sz w:val="24"/>
          <w:szCs w:val="24"/>
        </w:rPr>
      </w:pPr>
      <w:r w:rsidRPr="0049621C">
        <w:rPr>
          <w:rFonts w:ascii="宋体" w:hAnsi="宋体" w:cs="宋体" w:hint="eastAsia"/>
          <w:sz w:val="24"/>
          <w:szCs w:val="24"/>
        </w:rPr>
        <w:t>2.2能源供给</w:t>
      </w:r>
    </w:p>
    <w:p w:rsidR="0049621C" w:rsidRPr="0049621C" w:rsidRDefault="0049621C" w:rsidP="0049621C">
      <w:pPr>
        <w:numPr>
          <w:ilvl w:val="255"/>
          <w:numId w:val="0"/>
        </w:num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电力：中国制式，三相五线制供电，供电电压380V±10%/220V±10%，供电频率50Hz±0.5Hz。</w:t>
      </w:r>
    </w:p>
    <w:p w:rsidR="0049621C" w:rsidRPr="0049621C" w:rsidRDefault="0049621C" w:rsidP="0049621C">
      <w:pPr>
        <w:pStyle w:val="2"/>
        <w:snapToGrid w:val="0"/>
        <w:spacing w:before="0" w:after="0" w:line="360" w:lineRule="auto"/>
        <w:rPr>
          <w:rFonts w:ascii="宋体" w:eastAsia="宋体" w:hAnsi="宋体" w:cs="宋体"/>
          <w:sz w:val="24"/>
          <w:szCs w:val="24"/>
        </w:rPr>
      </w:pPr>
      <w:bookmarkStart w:id="20" w:name="_Toc16724"/>
      <w:r w:rsidRPr="0049621C">
        <w:rPr>
          <w:rFonts w:ascii="宋体" w:eastAsia="宋体" w:hAnsi="宋体" w:cs="宋体" w:hint="eastAsia"/>
          <w:sz w:val="24"/>
          <w:szCs w:val="24"/>
        </w:rPr>
        <w:t>三、技术要求</w:t>
      </w:r>
    </w:p>
    <w:p w:rsidR="0049621C" w:rsidRPr="0049621C" w:rsidRDefault="0049621C" w:rsidP="0049621C">
      <w:pPr>
        <w:pStyle w:val="30"/>
        <w:snapToGrid w:val="0"/>
        <w:spacing w:line="360" w:lineRule="auto"/>
        <w:ind w:left="425"/>
        <w:rPr>
          <w:rFonts w:ascii="宋体" w:hAnsi="宋体"/>
          <w:sz w:val="24"/>
          <w:szCs w:val="24"/>
        </w:rPr>
      </w:pPr>
      <w:bookmarkStart w:id="21" w:name="_Toc24016753"/>
      <w:bookmarkStart w:id="22" w:name="_Toc39052509"/>
      <w:bookmarkStart w:id="23" w:name="_Toc23792847"/>
      <w:bookmarkStart w:id="24" w:name="_Toc72438648"/>
      <w:bookmarkStart w:id="25" w:name="_Toc24065182"/>
      <w:r w:rsidRPr="0049621C">
        <w:rPr>
          <w:rFonts w:ascii="宋体" w:hAnsi="宋体"/>
          <w:sz w:val="24"/>
          <w:szCs w:val="24"/>
        </w:rPr>
        <w:t>3.1 危险废物智能称重物联网系统</w:t>
      </w:r>
    </w:p>
    <w:p w:rsidR="0049621C" w:rsidRPr="0049621C" w:rsidRDefault="0049621C" w:rsidP="0049621C">
      <w:pPr>
        <w:tabs>
          <w:tab w:val="left" w:pos="0"/>
        </w:tabs>
        <w:snapToGrid w:val="0"/>
        <w:spacing w:line="360" w:lineRule="auto"/>
        <w:ind w:firstLineChars="200" w:firstLine="482"/>
        <w:rPr>
          <w:rFonts w:ascii="宋体" w:hAnsi="宋体" w:cs="仿宋_GB2312"/>
          <w:b/>
          <w:bCs/>
          <w:sz w:val="24"/>
          <w:szCs w:val="24"/>
        </w:rPr>
      </w:pPr>
      <w:r w:rsidRPr="0049621C">
        <w:rPr>
          <w:rFonts w:ascii="宋体" w:hAnsi="宋体" w:cs="仿宋_GB2312" w:hint="eastAsia"/>
          <w:b/>
          <w:bCs/>
          <w:sz w:val="24"/>
          <w:szCs w:val="24"/>
        </w:rPr>
        <w:t>3.1.1 危险废物规范化管理终端</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实现精细化智能台账、产生台账、入库台账、出库台账、数据上报、统计分析、数据自动联网、二维码标签打印。</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终端设备：工业主板柜体机，8核，内存：RAM:8G ROM:64G；支持4G、WIFI等通讯连接方式；</w:t>
      </w:r>
      <w:r w:rsidRPr="0049621C">
        <w:rPr>
          <w:rFonts w:ascii="宋体" w:hAnsi="宋体" w:cs="宋体" w:hint="eastAsia"/>
          <w:sz w:val="24"/>
          <w:szCs w:val="24"/>
        </w:rPr>
        <w:br/>
        <w:t>标签打印：直接对接国家危险废物全过程环境管理信息系统及重庆市巴渝治废管理信息系统，可通过信息线与地磅仪表及打印机连接；生成危废电子标签，自动打印电子标签；支持按包装自动完成国家固废系统入库申报；</w:t>
      </w:r>
    </w:p>
    <w:p w:rsidR="0049621C" w:rsidRPr="0049621C" w:rsidRDefault="0049621C" w:rsidP="0049621C">
      <w:pPr>
        <w:tabs>
          <w:tab w:val="left" w:pos="0"/>
        </w:tabs>
        <w:snapToGrid w:val="0"/>
        <w:spacing w:line="360" w:lineRule="auto"/>
        <w:ind w:leftChars="228" w:left="479"/>
        <w:rPr>
          <w:rFonts w:ascii="宋体" w:hAnsi="宋体" w:cs="宋体"/>
          <w:sz w:val="24"/>
          <w:szCs w:val="24"/>
        </w:rPr>
      </w:pPr>
      <w:r w:rsidRPr="0049621C">
        <w:rPr>
          <w:rFonts w:ascii="宋体" w:hAnsi="宋体" w:cs="宋体" w:hint="eastAsia"/>
          <w:sz w:val="24"/>
          <w:szCs w:val="24"/>
        </w:rPr>
        <w:t>标签打印尺寸:10cm*10cm、15cm*15cm、20cm*20cm；</w:t>
      </w:r>
      <w:r w:rsidRPr="0049621C">
        <w:rPr>
          <w:rFonts w:ascii="宋体" w:hAnsi="宋体" w:cs="宋体" w:hint="eastAsia"/>
          <w:sz w:val="24"/>
          <w:szCs w:val="24"/>
        </w:rPr>
        <w:br/>
        <w:t>台账记录：支持自动生成现场危废台账。</w:t>
      </w:r>
    </w:p>
    <w:p w:rsidR="0049621C" w:rsidRPr="0049621C" w:rsidRDefault="0049621C" w:rsidP="0049621C">
      <w:pPr>
        <w:pStyle w:val="30"/>
        <w:snapToGrid w:val="0"/>
        <w:spacing w:line="360" w:lineRule="auto"/>
        <w:ind w:left="425"/>
        <w:rPr>
          <w:rFonts w:ascii="宋体" w:hAnsi="宋体" w:cs="仿宋_GB2312"/>
          <w:sz w:val="24"/>
          <w:szCs w:val="24"/>
        </w:rPr>
      </w:pPr>
      <w:r w:rsidRPr="0049621C">
        <w:rPr>
          <w:rFonts w:ascii="宋体" w:hAnsi="宋体" w:cs="仿宋_GB2312" w:hint="eastAsia"/>
          <w:sz w:val="24"/>
          <w:szCs w:val="24"/>
        </w:rPr>
        <w:t>3.1.2 手持终端设备(PDA)</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工控手机，机身拥有4G 运行64G主存搭配Android 操作系统；8核处理器，可流畅运行多个应用；支持扫码自动识别危废信息并标记待出库标签等功能</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 xml:space="preserve">网络传输速度快、安全性要好； </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防尘防水、抗跌落、全网通；</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 xml:space="preserve">蓝牙：具备蓝牙连接功能； </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工作温度：-20 ～ +60℃；</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储存温度：-40 ～ +70℃；</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lastRenderedPageBreak/>
        <w:t>湿度 5%RH～95%RH (无凝结)；</w:t>
      </w:r>
    </w:p>
    <w:p w:rsidR="0049621C" w:rsidRPr="0049621C" w:rsidRDefault="0049621C" w:rsidP="0049621C">
      <w:pPr>
        <w:pStyle w:val="30"/>
        <w:snapToGrid w:val="0"/>
        <w:spacing w:line="360" w:lineRule="auto"/>
        <w:ind w:left="425"/>
        <w:rPr>
          <w:rFonts w:ascii="宋体" w:hAnsi="宋体" w:cs="仿宋_GB2312"/>
          <w:sz w:val="24"/>
          <w:szCs w:val="24"/>
        </w:rPr>
      </w:pPr>
      <w:r w:rsidRPr="0049621C">
        <w:rPr>
          <w:rFonts w:ascii="宋体" w:hAnsi="宋体" w:cs="仿宋_GB2312" w:hint="eastAsia"/>
          <w:sz w:val="24"/>
          <w:szCs w:val="24"/>
        </w:rPr>
        <w:t>3.1.3 智能地磅</w:t>
      </w:r>
    </w:p>
    <w:p w:rsidR="0049621C" w:rsidRPr="0049621C" w:rsidRDefault="0049621C" w:rsidP="0049621C">
      <w:pPr>
        <w:tabs>
          <w:tab w:val="left" w:pos="0"/>
        </w:tabs>
        <w:snapToGrid w:val="0"/>
        <w:spacing w:line="360" w:lineRule="auto"/>
        <w:ind w:firstLineChars="200" w:firstLine="480"/>
        <w:jc w:val="center"/>
        <w:rPr>
          <w:rFonts w:ascii="宋体" w:hAnsi="宋体"/>
          <w:sz w:val="24"/>
          <w:szCs w:val="24"/>
        </w:rPr>
      </w:pPr>
    </w:p>
    <w:p w:rsidR="0049621C" w:rsidRPr="0049621C" w:rsidRDefault="0049621C" w:rsidP="0049621C">
      <w:pPr>
        <w:tabs>
          <w:tab w:val="left" w:pos="0"/>
        </w:tabs>
        <w:snapToGrid w:val="0"/>
        <w:spacing w:line="360" w:lineRule="auto"/>
        <w:ind w:firstLineChars="200" w:firstLine="480"/>
        <w:jc w:val="center"/>
        <w:rPr>
          <w:rFonts w:ascii="宋体" w:hAnsi="宋体" w:cs="FZZD Extra JW"/>
          <w:b/>
          <w:bCs/>
          <w:sz w:val="24"/>
          <w:szCs w:val="24"/>
        </w:rPr>
      </w:pPr>
      <w:r w:rsidRPr="0049621C">
        <w:rPr>
          <w:rFonts w:ascii="宋体" w:hAnsi="宋体"/>
          <w:noProof/>
          <w:sz w:val="24"/>
          <w:szCs w:val="24"/>
        </w:rPr>
        <w:drawing>
          <wp:inline distT="0" distB="0" distL="114300" distR="114300" wp14:anchorId="3305AB26" wp14:editId="7B83A2A0">
            <wp:extent cx="3314700" cy="1473200"/>
            <wp:effectExtent l="0" t="0" r="762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rcRect t="35556"/>
                    <a:stretch>
                      <a:fillRect/>
                    </a:stretch>
                  </pic:blipFill>
                  <pic:spPr>
                    <a:xfrm>
                      <a:off x="0" y="0"/>
                      <a:ext cx="3314700" cy="1473200"/>
                    </a:xfrm>
                    <a:prstGeom prst="rect">
                      <a:avLst/>
                    </a:prstGeom>
                    <a:noFill/>
                    <a:ln>
                      <a:noFill/>
                    </a:ln>
                  </pic:spPr>
                </pic:pic>
              </a:graphicData>
            </a:graphic>
          </wp:inline>
        </w:drawing>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量程：3T；</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显示精度：0.5KG；</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称重台面：1.5*1.5m；</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传感器工作温度：-40℃-80℃；</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执行现在国家标准7722-2020最新标准；</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加厚面板、高承载、防震、防抖；</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其他功能：称重、置零、去皮、累计等，支持USB通讯功能、支持外接打印功能、支持外接LED显示功能。</w:t>
      </w:r>
    </w:p>
    <w:p w:rsidR="0049621C" w:rsidRPr="0049621C" w:rsidRDefault="0049621C" w:rsidP="0049621C">
      <w:pPr>
        <w:pStyle w:val="30"/>
        <w:snapToGrid w:val="0"/>
        <w:spacing w:line="360" w:lineRule="auto"/>
        <w:ind w:left="425"/>
        <w:rPr>
          <w:rFonts w:ascii="宋体" w:hAnsi="宋体" w:cs="仿宋_GB2312"/>
          <w:sz w:val="24"/>
          <w:szCs w:val="24"/>
        </w:rPr>
      </w:pPr>
      <w:r w:rsidRPr="0049621C">
        <w:rPr>
          <w:rFonts w:ascii="宋体" w:hAnsi="宋体" w:cs="仿宋_GB2312" w:hint="eastAsia"/>
          <w:sz w:val="24"/>
          <w:szCs w:val="24"/>
        </w:rPr>
        <w:t>3.1.4 热敏打印机</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尺寸：方形10*10cm、15cm*15cm、20*20cm</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材质：三防合成热敏纸，1000张</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其他：防水、防油、防刮；</w:t>
      </w:r>
    </w:p>
    <w:p w:rsidR="0049621C" w:rsidRPr="0049621C" w:rsidRDefault="0049621C" w:rsidP="0049621C">
      <w:pPr>
        <w:pStyle w:val="30"/>
        <w:snapToGrid w:val="0"/>
        <w:spacing w:line="360" w:lineRule="auto"/>
        <w:ind w:left="425"/>
        <w:rPr>
          <w:rFonts w:ascii="宋体" w:hAnsi="宋体" w:cs="仿宋_GB2312"/>
          <w:sz w:val="24"/>
          <w:szCs w:val="24"/>
        </w:rPr>
      </w:pPr>
      <w:r w:rsidRPr="0049621C">
        <w:rPr>
          <w:rFonts w:ascii="宋体" w:hAnsi="宋体" w:cs="仿宋_GB2312" w:hint="eastAsia"/>
          <w:sz w:val="24"/>
          <w:szCs w:val="24"/>
        </w:rPr>
        <w:t>3.1.5 软件功能</w:t>
      </w:r>
    </w:p>
    <w:p w:rsidR="0049621C" w:rsidRPr="0049621C" w:rsidRDefault="0049621C" w:rsidP="0049621C">
      <w:pPr>
        <w:pStyle w:val="30"/>
        <w:snapToGrid w:val="0"/>
        <w:spacing w:line="360" w:lineRule="auto"/>
        <w:ind w:left="425"/>
        <w:rPr>
          <w:rFonts w:ascii="宋体" w:hAnsi="宋体" w:cs="仿宋_GB2312"/>
          <w:sz w:val="24"/>
          <w:szCs w:val="24"/>
        </w:rPr>
      </w:pPr>
      <w:r w:rsidRPr="0049621C">
        <w:rPr>
          <w:rFonts w:ascii="宋体" w:hAnsi="宋体" w:cs="仿宋_GB2312" w:hint="eastAsia"/>
          <w:sz w:val="24"/>
          <w:szCs w:val="24"/>
        </w:rPr>
        <w:t>（一）危险废物精细化管理终端APP功能</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一体机终端应具备与国家危废管理系统完全对接功能，包括产废登记、入库登记、出库登记、自行利用登记、自行处置登记、委外利用登记、委外处置登记、系统设置、企业台帐、库存统计等功能。</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1、产废登记：对企业危险废物产生信息进行登记，形成危险废物产生台帐，实现对危险废物产生信息的新增、编辑、生成标签、删除等功能。</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2、入库登记：对企业危险废物入库信息进行登记，形成危险废物入库台帐，实现对危险废物入库信息的扫码入库、手动入库、称重入库、生成标签等功能。</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3、称重入库：企业工作人员在现场通过地磅进行称重，一体机终端实时获取地磅的称重</w:t>
      </w:r>
      <w:r w:rsidRPr="0049621C">
        <w:rPr>
          <w:rFonts w:ascii="宋体" w:hAnsi="宋体" w:cs="宋体" w:hint="eastAsia"/>
          <w:sz w:val="24"/>
          <w:szCs w:val="24"/>
        </w:rPr>
        <w:lastRenderedPageBreak/>
        <w:t>信息，然后进入危险废物入库环节。</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4、出库登记：对企业危险废物出库信息进行登记，形成危险废物出库台帐，实现对危险废物出库信息的扫码出库等功能。</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5、扫码出库：企业工作人员在存房通过扫描设备扫描需要出库的危险废物包装二维码，实时读取出库废物信息，对危险废物进行出库。</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6、库存统计：企业可按贮存点查看各种危险废物的当前存库情况。</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7、企业台帐：实现企业查看企业产废量、入库量、出库量、当前贮存量台帐信息；</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显示一体机终端具体系统版本信息，内容包括当前版本号、技术支持、联系人、联系电话，实现实时检查最新版本并进行下载的功能。</w:t>
      </w:r>
    </w:p>
    <w:p w:rsidR="0049621C" w:rsidRPr="0049621C" w:rsidRDefault="0049621C" w:rsidP="0049621C">
      <w:pPr>
        <w:pStyle w:val="30"/>
        <w:snapToGrid w:val="0"/>
        <w:spacing w:line="360" w:lineRule="auto"/>
        <w:ind w:left="425"/>
        <w:rPr>
          <w:rFonts w:ascii="宋体" w:hAnsi="宋体" w:cs="仿宋_GB2312"/>
          <w:sz w:val="24"/>
          <w:szCs w:val="24"/>
        </w:rPr>
      </w:pPr>
      <w:r w:rsidRPr="0049621C">
        <w:rPr>
          <w:rFonts w:ascii="宋体" w:hAnsi="宋体" w:cs="仿宋_GB2312" w:hint="eastAsia"/>
          <w:sz w:val="24"/>
          <w:szCs w:val="24"/>
        </w:rPr>
        <w:t>（二）危险废物精细化管理PC端功能</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1、系统首页:首页主要内容有企业基本信息、企业危废的概况，包括：当日危废产生量、当年危废产生量、当日危废入库量、当年危废入库量、当如危废出库量、当年危废出库量等。</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2、台账管理：可进行多角度统计筛选，在筛选结果页面可进行台账导出。</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台账导出：按照国家要求导出产废、入库、出库、委外等台账。</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入库记录：可查看每笔入库信息</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出库记录：可查看每笔出库订单的信息。</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5、其他</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用户信息：企业基础信息。</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管理人员变更：如需变更管理员可通过换绑手机号实现：修改密码、系统管理等</w:t>
      </w:r>
    </w:p>
    <w:p w:rsidR="0049621C" w:rsidRPr="0049621C" w:rsidRDefault="0049621C" w:rsidP="0049621C">
      <w:pPr>
        <w:pStyle w:val="30"/>
        <w:snapToGrid w:val="0"/>
        <w:spacing w:line="360" w:lineRule="auto"/>
        <w:ind w:left="425"/>
        <w:rPr>
          <w:rFonts w:ascii="宋体" w:hAnsi="宋体" w:cs="仿宋_GB2312"/>
          <w:sz w:val="24"/>
          <w:szCs w:val="24"/>
        </w:rPr>
      </w:pPr>
      <w:r w:rsidRPr="0049621C">
        <w:rPr>
          <w:rFonts w:ascii="宋体" w:hAnsi="宋体" w:cs="仿宋_GB2312" w:hint="eastAsia"/>
          <w:sz w:val="24"/>
          <w:szCs w:val="24"/>
        </w:rPr>
        <w:t>（三）危险废物精细化管理终端机功能</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1、登陆界面</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主界面：具备显示产废单位危险废物精细化管理相关功能。</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联网出、入库</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联网入库：在主界面点击联网入库进入联网入库(国家平台)界面，选择危废名称、贮存设施、产废设施。重量自动获取后，将其他项在预设信息中进行选择，点击保存进行标签打印。</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联网出库：在主界面点击联网出库进入出库登记界面，点击输入条，通过扫码枪扫描危废标签二维码进行识别。选择预设出库信息进行标签出库。</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3、立产立清：在主界面点击立产立青进入立产立清(国家平台)界面，选择危废名称、贮存设施、产废设施。重量自动获取后，将其他项在预设信息中进行选择，点击保存进行标签</w:t>
      </w:r>
      <w:r w:rsidRPr="0049621C">
        <w:rPr>
          <w:rFonts w:ascii="宋体" w:hAnsi="宋体" w:cs="宋体" w:hint="eastAsia"/>
          <w:sz w:val="24"/>
          <w:szCs w:val="24"/>
        </w:rPr>
        <w:lastRenderedPageBreak/>
        <w:t>打印。</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4、选择出库：在主界面点击选择出库进入选择出库界面，点击对应危废去出库进行危废出库。</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6、委外出库：在主界面点击委外出库进入委外联单界面，点击添加去添加联单通过联单完成委外出库。</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7、平台标签：在主界面点击平台标签进入平台标签界面，可通过此界面对标签进行补打。</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8、平台台账：在主界面点击平台台账进入平台台账界面，可通过此界面对标签的全流程台账进行查看。</w:t>
      </w:r>
    </w:p>
    <w:p w:rsidR="0049621C" w:rsidRPr="0049621C" w:rsidRDefault="0049621C" w:rsidP="0049621C">
      <w:pPr>
        <w:pStyle w:val="30"/>
        <w:snapToGrid w:val="0"/>
        <w:spacing w:line="360" w:lineRule="auto"/>
        <w:ind w:left="425"/>
        <w:rPr>
          <w:rFonts w:ascii="宋体" w:hAnsi="宋体" w:cs="黑体"/>
          <w:b w:val="0"/>
          <w:bCs w:val="0"/>
          <w:sz w:val="24"/>
          <w:szCs w:val="24"/>
        </w:rPr>
      </w:pPr>
      <w:r w:rsidRPr="0049621C">
        <w:rPr>
          <w:rFonts w:ascii="宋体" w:hAnsi="宋体"/>
          <w:sz w:val="24"/>
          <w:szCs w:val="24"/>
        </w:rPr>
        <w:t>3.2 危险废物视频监控系统</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对危险废物“五即”物联网设施设备配套建设视频监控系统，且监控系统要符合重庆市危险废物环境管理物联设备接入要求。</w:t>
      </w:r>
    </w:p>
    <w:p w:rsidR="0049621C" w:rsidRPr="0049621C" w:rsidRDefault="0049621C" w:rsidP="0049621C">
      <w:pPr>
        <w:pStyle w:val="Default"/>
        <w:snapToGrid w:val="0"/>
        <w:spacing w:line="360" w:lineRule="auto"/>
        <w:ind w:firstLine="422"/>
        <w:jc w:val="center"/>
        <w:outlineLvl w:val="3"/>
        <w:rPr>
          <w:rFonts w:ascii="宋体" w:eastAsia="宋体" w:hAnsi="宋体" w:cs="FZZD Extra JW"/>
          <w:bCs/>
        </w:rPr>
      </w:pPr>
      <w:r w:rsidRPr="0049621C">
        <w:rPr>
          <w:rFonts w:ascii="宋体" w:eastAsia="宋体" w:hAnsi="宋体"/>
          <w:noProof/>
        </w:rPr>
        <w:drawing>
          <wp:inline distT="0" distB="0" distL="114300" distR="114300" wp14:anchorId="0402BB75" wp14:editId="77DE1732">
            <wp:extent cx="2995930" cy="3020695"/>
            <wp:effectExtent l="0" t="0" r="6350" b="1206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7"/>
                    <a:stretch>
                      <a:fillRect/>
                    </a:stretch>
                  </pic:blipFill>
                  <pic:spPr>
                    <a:xfrm>
                      <a:off x="0" y="0"/>
                      <a:ext cx="2995930" cy="3020695"/>
                    </a:xfrm>
                    <a:prstGeom prst="rect">
                      <a:avLst/>
                    </a:prstGeom>
                    <a:noFill/>
                    <a:ln>
                      <a:noFill/>
                    </a:ln>
                  </pic:spPr>
                </pic:pic>
              </a:graphicData>
            </a:graphic>
          </wp:inline>
        </w:drawing>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视频监控应确保监控区域全覆盖，监控画面无遮挡、画质清晰，夜间厂区出入口处监控范围须有足够的光源（或增设红外线照摄器）以供辨识。</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主码流分辨率不低于1920x1080，帧率不低于30fps；</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支持通过GB28181协议接入到视频监控平台；</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支持h264或h265编码方式；</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产废单位本地存储时间不小于3个月视频记录应当保持连贯完整，录像画面的清晰度应当达到640×360以上。</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每个摄像头网络传输上行带宽不低于4M，硬盘录像机不低于10M。</w:t>
      </w:r>
    </w:p>
    <w:bookmarkEnd w:id="21"/>
    <w:bookmarkEnd w:id="22"/>
    <w:bookmarkEnd w:id="23"/>
    <w:bookmarkEnd w:id="24"/>
    <w:bookmarkEnd w:id="25"/>
    <w:p w:rsidR="0049621C" w:rsidRPr="0049621C" w:rsidRDefault="0049621C" w:rsidP="0049621C">
      <w:pPr>
        <w:pStyle w:val="30"/>
        <w:snapToGrid w:val="0"/>
        <w:spacing w:line="360" w:lineRule="auto"/>
        <w:ind w:left="425"/>
        <w:rPr>
          <w:rFonts w:ascii="宋体" w:hAnsi="宋体"/>
          <w:sz w:val="24"/>
          <w:szCs w:val="24"/>
        </w:rPr>
      </w:pPr>
      <w:r w:rsidRPr="0049621C">
        <w:rPr>
          <w:rFonts w:ascii="宋体" w:hAnsi="宋体"/>
          <w:sz w:val="24"/>
          <w:szCs w:val="24"/>
        </w:rPr>
        <w:lastRenderedPageBreak/>
        <w:t>3.</w:t>
      </w:r>
      <w:r w:rsidRPr="0049621C">
        <w:rPr>
          <w:rFonts w:ascii="宋体" w:hAnsi="宋体" w:hint="eastAsia"/>
          <w:sz w:val="24"/>
          <w:szCs w:val="24"/>
        </w:rPr>
        <w:t>3</w:t>
      </w:r>
      <w:r w:rsidRPr="0049621C">
        <w:rPr>
          <w:rFonts w:ascii="宋体" w:hAnsi="宋体"/>
          <w:sz w:val="24"/>
          <w:szCs w:val="24"/>
        </w:rPr>
        <w:t xml:space="preserve"> </w:t>
      </w:r>
      <w:r w:rsidRPr="0049621C">
        <w:rPr>
          <w:rFonts w:ascii="宋体" w:hAnsi="宋体" w:hint="eastAsia"/>
          <w:sz w:val="24"/>
          <w:szCs w:val="24"/>
        </w:rPr>
        <w:t>其他要求</w:t>
      </w:r>
    </w:p>
    <w:p w:rsidR="0049621C" w:rsidRPr="0049621C" w:rsidRDefault="0049621C" w:rsidP="0049621C">
      <w:pPr>
        <w:pStyle w:val="Default"/>
        <w:snapToGrid w:val="0"/>
        <w:spacing w:line="360" w:lineRule="auto"/>
        <w:ind w:firstLine="422"/>
        <w:outlineLvl w:val="3"/>
        <w:rPr>
          <w:rFonts w:ascii="宋体" w:eastAsia="宋体" w:hAnsi="宋体" w:cs="FZZD Extra JW"/>
          <w:b/>
        </w:rPr>
      </w:pPr>
      <w:bookmarkStart w:id="26" w:name="_Toc40372022"/>
      <w:bookmarkStart w:id="27" w:name="_Toc7074"/>
      <w:r w:rsidRPr="0049621C">
        <w:rPr>
          <w:rFonts w:ascii="宋体" w:eastAsia="宋体" w:hAnsi="宋体" w:cs="FZZD Extra JW"/>
          <w:b/>
        </w:rPr>
        <w:t>3.</w:t>
      </w:r>
      <w:r w:rsidRPr="0049621C">
        <w:rPr>
          <w:rFonts w:ascii="宋体" w:eastAsia="宋体" w:hAnsi="宋体" w:cs="FZZD Extra JW" w:hint="eastAsia"/>
          <w:b/>
        </w:rPr>
        <w:t>3</w:t>
      </w:r>
      <w:r w:rsidRPr="0049621C">
        <w:rPr>
          <w:rFonts w:ascii="宋体" w:eastAsia="宋体" w:hAnsi="宋体" w:cs="FZZD Extra JW"/>
          <w:b/>
        </w:rPr>
        <w:t>.</w:t>
      </w:r>
      <w:r w:rsidRPr="0049621C">
        <w:rPr>
          <w:rFonts w:ascii="宋体" w:eastAsia="宋体" w:hAnsi="宋体" w:cs="FZZD Extra JW" w:hint="eastAsia"/>
          <w:b/>
        </w:rPr>
        <w:t>1</w:t>
      </w:r>
      <w:r w:rsidRPr="0049621C">
        <w:rPr>
          <w:rFonts w:ascii="宋体" w:eastAsia="宋体" w:hAnsi="宋体" w:cs="FZZD Extra JW"/>
          <w:b/>
        </w:rPr>
        <w:t xml:space="preserve"> 安全环保要求</w:t>
      </w:r>
      <w:bookmarkEnd w:id="26"/>
      <w:bookmarkEnd w:id="27"/>
    </w:p>
    <w:p w:rsidR="0049621C" w:rsidRPr="0049621C" w:rsidRDefault="0049621C" w:rsidP="0049621C">
      <w:pPr>
        <w:adjustRightInd w:val="0"/>
        <w:snapToGrid w:val="0"/>
        <w:spacing w:line="360" w:lineRule="auto"/>
        <w:ind w:firstLineChars="200" w:firstLine="480"/>
        <w:rPr>
          <w:rFonts w:ascii="宋体" w:hAnsi="宋体" w:cs="宋体"/>
          <w:color w:val="000000"/>
          <w:sz w:val="24"/>
          <w:szCs w:val="24"/>
        </w:rPr>
      </w:pPr>
      <w:r w:rsidRPr="0049621C">
        <w:rPr>
          <w:rFonts w:ascii="宋体" w:hAnsi="宋体" w:cs="宋体" w:hint="eastAsia"/>
          <w:color w:val="000000"/>
          <w:sz w:val="24"/>
          <w:szCs w:val="24"/>
        </w:rPr>
        <w:t>（1）设备需满足</w:t>
      </w:r>
      <w:r w:rsidRPr="0049621C">
        <w:rPr>
          <w:rFonts w:ascii="宋体" w:hAnsi="宋体" w:cs="宋体"/>
          <w:color w:val="000000"/>
          <w:sz w:val="24"/>
          <w:szCs w:val="24"/>
        </w:rPr>
        <w:t>EHS相关法规，保证操作人员安全。提供详细的安全防护指引，防止人员使用过程受伤害。系统或设备应考虑人身、操作和设备安全，设置必要的警示、防护、控制、显示、故障连锁等有效可靠的机械防护结构和安全控制装置。</w:t>
      </w:r>
    </w:p>
    <w:p w:rsidR="0049621C" w:rsidRPr="0049621C" w:rsidRDefault="0049621C" w:rsidP="0049621C">
      <w:pPr>
        <w:adjustRightInd w:val="0"/>
        <w:snapToGrid w:val="0"/>
        <w:spacing w:line="360" w:lineRule="auto"/>
        <w:ind w:firstLineChars="200" w:firstLine="480"/>
        <w:rPr>
          <w:rFonts w:ascii="宋体" w:hAnsi="宋体" w:cs="宋体"/>
          <w:color w:val="000000"/>
          <w:sz w:val="24"/>
          <w:szCs w:val="24"/>
        </w:rPr>
      </w:pPr>
      <w:r w:rsidRPr="0049621C">
        <w:rPr>
          <w:rFonts w:ascii="宋体" w:hAnsi="宋体" w:cs="宋体" w:hint="eastAsia"/>
          <w:color w:val="000000"/>
          <w:sz w:val="24"/>
          <w:szCs w:val="24"/>
        </w:rPr>
        <w:t>（2）电气控制应设有过载保护、短路保护、漏电保护、缺相保护、欠压及失压保护和连锁等保护装置，以确保系统工作安全可靠、稳定。</w:t>
      </w:r>
    </w:p>
    <w:p w:rsidR="0049621C" w:rsidRPr="0049621C" w:rsidRDefault="0049621C" w:rsidP="0049621C">
      <w:pPr>
        <w:adjustRightInd w:val="0"/>
        <w:snapToGrid w:val="0"/>
        <w:spacing w:line="360" w:lineRule="auto"/>
        <w:ind w:firstLineChars="200" w:firstLine="480"/>
        <w:rPr>
          <w:rFonts w:ascii="宋体" w:hAnsi="宋体" w:cs="宋体"/>
          <w:color w:val="000000"/>
          <w:sz w:val="24"/>
          <w:szCs w:val="24"/>
        </w:rPr>
      </w:pPr>
      <w:r w:rsidRPr="0049621C">
        <w:rPr>
          <w:rFonts w:ascii="宋体" w:hAnsi="宋体" w:cs="宋体" w:hint="eastAsia"/>
          <w:color w:val="000000"/>
          <w:sz w:val="24"/>
          <w:szCs w:val="24"/>
        </w:rPr>
        <w:t>（3）控制柜必须有良好接地保护，防止触电事故发生。</w:t>
      </w:r>
    </w:p>
    <w:p w:rsidR="0049621C" w:rsidRPr="0049621C" w:rsidRDefault="0049621C" w:rsidP="0049621C">
      <w:pPr>
        <w:adjustRightInd w:val="0"/>
        <w:snapToGrid w:val="0"/>
        <w:spacing w:line="360" w:lineRule="auto"/>
        <w:ind w:firstLineChars="200" w:firstLine="480"/>
        <w:rPr>
          <w:rFonts w:ascii="宋体" w:hAnsi="宋体" w:cs="宋体"/>
          <w:color w:val="000000"/>
          <w:sz w:val="24"/>
          <w:szCs w:val="24"/>
        </w:rPr>
      </w:pPr>
      <w:r w:rsidRPr="0049621C">
        <w:rPr>
          <w:rFonts w:ascii="宋体" w:hAnsi="宋体" w:cs="宋体" w:hint="eastAsia"/>
          <w:color w:val="000000"/>
          <w:sz w:val="24"/>
          <w:szCs w:val="24"/>
        </w:rPr>
        <w:t>（4）低压接线（</w:t>
      </w:r>
      <w:r w:rsidRPr="0049621C">
        <w:rPr>
          <w:rFonts w:ascii="宋体" w:hAnsi="宋体" w:cs="宋体"/>
          <w:color w:val="000000"/>
          <w:sz w:val="24"/>
          <w:szCs w:val="24"/>
        </w:rPr>
        <w:t>24VDC和通讯/信号线路）应与控制盒中的控制电压和较高的电压隔离开。</w:t>
      </w:r>
    </w:p>
    <w:p w:rsidR="0049621C" w:rsidRPr="0049621C" w:rsidRDefault="0049621C" w:rsidP="0049621C">
      <w:pPr>
        <w:adjustRightInd w:val="0"/>
        <w:snapToGrid w:val="0"/>
        <w:spacing w:line="360" w:lineRule="auto"/>
        <w:ind w:firstLineChars="200" w:firstLine="480"/>
        <w:rPr>
          <w:rFonts w:ascii="宋体" w:hAnsi="宋体" w:cs="宋体"/>
          <w:color w:val="000000"/>
          <w:sz w:val="24"/>
          <w:szCs w:val="24"/>
        </w:rPr>
      </w:pPr>
      <w:r w:rsidRPr="0049621C">
        <w:rPr>
          <w:rFonts w:ascii="宋体" w:hAnsi="宋体" w:cs="宋体" w:hint="eastAsia"/>
          <w:color w:val="000000"/>
          <w:sz w:val="24"/>
          <w:szCs w:val="24"/>
        </w:rPr>
        <w:t>（5）仪器仪表及传感器应符合相应行业的国家标准安全规范和</w:t>
      </w:r>
      <w:r w:rsidRPr="0049621C">
        <w:rPr>
          <w:rFonts w:ascii="宋体" w:hAnsi="宋体" w:cs="宋体"/>
          <w:color w:val="000000"/>
          <w:sz w:val="24"/>
          <w:szCs w:val="24"/>
        </w:rPr>
        <w:t>GB50131-2013。</w:t>
      </w:r>
    </w:p>
    <w:p w:rsidR="0049621C" w:rsidRPr="0049621C" w:rsidRDefault="0049621C" w:rsidP="0049621C">
      <w:pPr>
        <w:adjustRightInd w:val="0"/>
        <w:snapToGrid w:val="0"/>
        <w:spacing w:line="360" w:lineRule="auto"/>
        <w:ind w:firstLineChars="200" w:firstLine="480"/>
        <w:rPr>
          <w:rFonts w:ascii="宋体" w:hAnsi="宋体" w:cs="宋体"/>
          <w:color w:val="000000"/>
          <w:sz w:val="24"/>
          <w:szCs w:val="24"/>
        </w:rPr>
      </w:pPr>
      <w:r w:rsidRPr="0049621C">
        <w:rPr>
          <w:rFonts w:ascii="宋体" w:hAnsi="宋体" w:cs="宋体" w:hint="eastAsia"/>
          <w:color w:val="000000"/>
          <w:sz w:val="24"/>
          <w:szCs w:val="24"/>
        </w:rPr>
        <w:t>（6）突然停电时设备应进入安全状态，全部关闭，当恢复供电，没有信号输出，设备不能重新启动。</w:t>
      </w:r>
    </w:p>
    <w:p w:rsidR="0049621C" w:rsidRPr="0049621C" w:rsidRDefault="0049621C" w:rsidP="0049621C">
      <w:pPr>
        <w:adjustRightInd w:val="0"/>
        <w:snapToGrid w:val="0"/>
        <w:spacing w:line="360" w:lineRule="auto"/>
        <w:ind w:firstLineChars="200" w:firstLine="480"/>
        <w:rPr>
          <w:rFonts w:ascii="宋体" w:hAnsi="宋体" w:cs="宋体"/>
          <w:color w:val="000000"/>
          <w:sz w:val="24"/>
          <w:szCs w:val="24"/>
        </w:rPr>
      </w:pPr>
      <w:r w:rsidRPr="0049621C">
        <w:rPr>
          <w:rFonts w:ascii="宋体" w:hAnsi="宋体" w:cs="宋体" w:hint="eastAsia"/>
          <w:color w:val="000000"/>
          <w:sz w:val="24"/>
          <w:szCs w:val="24"/>
        </w:rPr>
        <w:t>（7）设备的噪音等级应该尽可能的低，设备周围</w:t>
      </w:r>
      <w:r w:rsidRPr="0049621C">
        <w:rPr>
          <w:rFonts w:ascii="宋体" w:hAnsi="宋体" w:cs="宋体"/>
          <w:color w:val="000000"/>
          <w:sz w:val="24"/>
          <w:szCs w:val="24"/>
        </w:rPr>
        <w:t>1米噪声不得超过75分贝。</w:t>
      </w:r>
    </w:p>
    <w:p w:rsidR="0049621C" w:rsidRPr="0049621C" w:rsidRDefault="0049621C" w:rsidP="0049621C">
      <w:pPr>
        <w:adjustRightInd w:val="0"/>
        <w:snapToGrid w:val="0"/>
        <w:spacing w:line="360" w:lineRule="auto"/>
        <w:ind w:firstLineChars="200" w:firstLine="480"/>
        <w:rPr>
          <w:rFonts w:ascii="宋体" w:hAnsi="宋体" w:cs="宋体"/>
          <w:color w:val="000000"/>
          <w:sz w:val="24"/>
          <w:szCs w:val="24"/>
        </w:rPr>
      </w:pPr>
      <w:r w:rsidRPr="0049621C">
        <w:rPr>
          <w:rFonts w:ascii="宋体" w:hAnsi="宋体" w:cs="宋体" w:hint="eastAsia"/>
          <w:color w:val="000000"/>
          <w:sz w:val="24"/>
          <w:szCs w:val="24"/>
        </w:rPr>
        <w:t>（8）设备应有清晰、醒目、耐用的安全标识。</w:t>
      </w:r>
    </w:p>
    <w:p w:rsidR="0049621C" w:rsidRPr="0049621C" w:rsidRDefault="0049621C" w:rsidP="0049621C">
      <w:pPr>
        <w:pStyle w:val="Default"/>
        <w:snapToGrid w:val="0"/>
        <w:spacing w:line="360" w:lineRule="auto"/>
        <w:ind w:firstLine="422"/>
        <w:outlineLvl w:val="3"/>
        <w:rPr>
          <w:rFonts w:ascii="宋体" w:eastAsia="宋体" w:hAnsi="宋体" w:cs="FZZD Extra JW"/>
          <w:b/>
        </w:rPr>
      </w:pPr>
      <w:bookmarkStart w:id="28" w:name="_Toc24422"/>
      <w:bookmarkStart w:id="29" w:name="_Toc40372023"/>
      <w:r w:rsidRPr="0049621C">
        <w:rPr>
          <w:rFonts w:ascii="宋体" w:eastAsia="宋体" w:hAnsi="宋体" w:cs="FZZD Extra JW"/>
          <w:b/>
        </w:rPr>
        <w:t>3.</w:t>
      </w:r>
      <w:r w:rsidRPr="0049621C">
        <w:rPr>
          <w:rFonts w:ascii="宋体" w:eastAsia="宋体" w:hAnsi="宋体" w:cs="FZZD Extra JW" w:hint="eastAsia"/>
          <w:b/>
        </w:rPr>
        <w:t>3</w:t>
      </w:r>
      <w:r w:rsidRPr="0049621C">
        <w:rPr>
          <w:rFonts w:ascii="宋体" w:eastAsia="宋体" w:hAnsi="宋体" w:cs="FZZD Extra JW"/>
          <w:b/>
        </w:rPr>
        <w:t>.</w:t>
      </w:r>
      <w:bookmarkStart w:id="30" w:name="_Toc40372024"/>
      <w:bookmarkStart w:id="31" w:name="_Toc24621"/>
      <w:bookmarkEnd w:id="28"/>
      <w:bookmarkEnd w:id="29"/>
      <w:r w:rsidRPr="0049621C">
        <w:rPr>
          <w:rFonts w:ascii="宋体" w:eastAsia="宋体" w:hAnsi="宋体" w:cs="FZZD Extra JW" w:hint="eastAsia"/>
          <w:b/>
        </w:rPr>
        <w:t>2</w:t>
      </w:r>
      <w:r w:rsidRPr="0049621C">
        <w:rPr>
          <w:rFonts w:ascii="宋体" w:eastAsia="宋体" w:hAnsi="宋体" w:cs="FZZD Extra JW"/>
          <w:b/>
        </w:rPr>
        <w:t xml:space="preserve"> 施工要求</w:t>
      </w:r>
      <w:bookmarkEnd w:id="30"/>
      <w:bookmarkEnd w:id="31"/>
    </w:p>
    <w:p w:rsidR="0049621C" w:rsidRPr="0049621C" w:rsidRDefault="0049621C" w:rsidP="0049621C">
      <w:pPr>
        <w:adjustRightInd w:val="0"/>
        <w:snapToGrid w:val="0"/>
        <w:spacing w:line="360" w:lineRule="auto"/>
        <w:ind w:firstLineChars="200" w:firstLine="480"/>
        <w:rPr>
          <w:rFonts w:ascii="宋体" w:hAnsi="宋体" w:cs="宋体"/>
          <w:color w:val="000000"/>
          <w:sz w:val="24"/>
          <w:szCs w:val="24"/>
        </w:rPr>
      </w:pPr>
      <w:r w:rsidRPr="0049621C">
        <w:rPr>
          <w:rFonts w:ascii="宋体" w:hAnsi="宋体" w:cs="宋体" w:hint="eastAsia"/>
          <w:color w:val="000000"/>
          <w:sz w:val="24"/>
          <w:szCs w:val="24"/>
        </w:rPr>
        <w:t>（1）有详细的工程组织计划，如人员配置、工程进度等；涉及危险作业的必须办理相关手续方可开始作业。</w:t>
      </w:r>
    </w:p>
    <w:p w:rsidR="0049621C" w:rsidRPr="0049621C" w:rsidRDefault="0049621C" w:rsidP="0049621C">
      <w:pPr>
        <w:adjustRightInd w:val="0"/>
        <w:snapToGrid w:val="0"/>
        <w:spacing w:line="360" w:lineRule="auto"/>
        <w:ind w:firstLineChars="200" w:firstLine="480"/>
        <w:rPr>
          <w:rFonts w:ascii="宋体" w:hAnsi="宋体" w:cs="宋体"/>
          <w:color w:val="000000"/>
          <w:sz w:val="24"/>
          <w:szCs w:val="24"/>
        </w:rPr>
      </w:pPr>
      <w:r w:rsidRPr="0049621C">
        <w:rPr>
          <w:rFonts w:ascii="宋体" w:hAnsi="宋体" w:cs="宋体" w:hint="eastAsia"/>
          <w:color w:val="000000"/>
          <w:sz w:val="24"/>
          <w:szCs w:val="24"/>
        </w:rPr>
        <w:t>（2）工程过程中的文件资料和安装测试资料须真实、准确的填写并保存。</w:t>
      </w:r>
    </w:p>
    <w:p w:rsidR="0049621C" w:rsidRPr="0049621C" w:rsidRDefault="0049621C" w:rsidP="0049621C">
      <w:pPr>
        <w:adjustRightInd w:val="0"/>
        <w:snapToGrid w:val="0"/>
        <w:spacing w:line="360" w:lineRule="auto"/>
        <w:ind w:firstLineChars="200" w:firstLine="480"/>
        <w:rPr>
          <w:rFonts w:ascii="宋体" w:hAnsi="宋体" w:cs="宋体"/>
          <w:color w:val="000000"/>
          <w:sz w:val="24"/>
          <w:szCs w:val="24"/>
        </w:rPr>
      </w:pPr>
      <w:r w:rsidRPr="0049621C">
        <w:rPr>
          <w:rFonts w:ascii="宋体" w:hAnsi="宋体" w:cs="宋体" w:hint="eastAsia"/>
          <w:color w:val="000000"/>
          <w:sz w:val="24"/>
          <w:szCs w:val="24"/>
        </w:rPr>
        <w:t>（3）供方负责项目自控系统的安装、调试，需方工程师配合供方。</w:t>
      </w:r>
    </w:p>
    <w:p w:rsidR="0049621C" w:rsidRPr="0049621C" w:rsidRDefault="0049621C" w:rsidP="0049621C">
      <w:pPr>
        <w:adjustRightInd w:val="0"/>
        <w:snapToGrid w:val="0"/>
        <w:spacing w:line="360" w:lineRule="auto"/>
        <w:ind w:firstLineChars="200" w:firstLine="480"/>
        <w:rPr>
          <w:rFonts w:ascii="宋体" w:hAnsi="宋体" w:cs="宋体"/>
          <w:color w:val="000000"/>
          <w:sz w:val="24"/>
          <w:szCs w:val="24"/>
        </w:rPr>
      </w:pPr>
      <w:r w:rsidRPr="0049621C">
        <w:rPr>
          <w:rFonts w:ascii="宋体" w:hAnsi="宋体" w:cs="宋体" w:hint="eastAsia"/>
          <w:color w:val="000000"/>
          <w:sz w:val="24"/>
          <w:szCs w:val="24"/>
        </w:rPr>
        <w:t>（4）试运行阶段供方需派专人负责现场故障处理，配合需方做好试运行。</w:t>
      </w:r>
    </w:p>
    <w:p w:rsidR="0049621C" w:rsidRPr="0049621C" w:rsidRDefault="0049621C" w:rsidP="0049621C">
      <w:pPr>
        <w:adjustRightInd w:val="0"/>
        <w:snapToGrid w:val="0"/>
        <w:spacing w:line="360" w:lineRule="auto"/>
        <w:ind w:firstLineChars="200" w:firstLine="480"/>
        <w:rPr>
          <w:rFonts w:ascii="宋体" w:hAnsi="宋体" w:cs="宋体"/>
          <w:color w:val="000000"/>
          <w:sz w:val="24"/>
          <w:szCs w:val="24"/>
        </w:rPr>
      </w:pPr>
      <w:r w:rsidRPr="0049621C">
        <w:rPr>
          <w:rFonts w:ascii="宋体" w:hAnsi="宋体" w:cs="宋体" w:hint="eastAsia"/>
          <w:color w:val="000000"/>
          <w:sz w:val="24"/>
          <w:szCs w:val="24"/>
        </w:rPr>
        <w:t>（5）供方施工时须遵守国家标准及行业相关标准，每根线路应标明线号，现场元器件应标明编号，控制柜应可靠接地或接零，确保自控系统的施工质量。施工期间供方人员及设备的安全由供方负责，供方人员必须遵守需方的相关规章制度，文明施工。</w:t>
      </w:r>
    </w:p>
    <w:p w:rsidR="0049621C" w:rsidRPr="0049621C" w:rsidRDefault="0049621C" w:rsidP="0049621C">
      <w:pPr>
        <w:pStyle w:val="30"/>
        <w:snapToGrid w:val="0"/>
        <w:spacing w:line="360" w:lineRule="auto"/>
        <w:ind w:left="425"/>
        <w:rPr>
          <w:rFonts w:ascii="宋体" w:hAnsi="宋体"/>
          <w:sz w:val="24"/>
          <w:szCs w:val="24"/>
        </w:rPr>
      </w:pPr>
      <w:r w:rsidRPr="0049621C">
        <w:rPr>
          <w:rFonts w:ascii="宋体" w:hAnsi="宋体"/>
          <w:sz w:val="24"/>
          <w:szCs w:val="24"/>
        </w:rPr>
        <w:t>3.</w:t>
      </w:r>
      <w:r w:rsidRPr="0049621C">
        <w:rPr>
          <w:rFonts w:ascii="宋体" w:hAnsi="宋体" w:hint="eastAsia"/>
          <w:sz w:val="24"/>
          <w:szCs w:val="24"/>
        </w:rPr>
        <w:t>4</w:t>
      </w:r>
      <w:r w:rsidRPr="0049621C">
        <w:rPr>
          <w:rFonts w:ascii="宋体" w:hAnsi="宋体"/>
          <w:sz w:val="24"/>
          <w:szCs w:val="24"/>
        </w:rPr>
        <w:t xml:space="preserve"> 供电方案</w:t>
      </w:r>
    </w:p>
    <w:p w:rsidR="0049621C" w:rsidRPr="0049621C" w:rsidRDefault="0049621C" w:rsidP="0049621C">
      <w:pPr>
        <w:snapToGrid w:val="0"/>
        <w:spacing w:line="360" w:lineRule="auto"/>
        <w:ind w:firstLine="480"/>
        <w:rPr>
          <w:rFonts w:ascii="宋体" w:hAnsi="宋体" w:cs="宋体"/>
          <w:color w:val="000000"/>
          <w:sz w:val="24"/>
          <w:szCs w:val="24"/>
        </w:rPr>
      </w:pPr>
      <w:r w:rsidRPr="0049621C">
        <w:rPr>
          <w:rFonts w:ascii="宋体" w:hAnsi="宋体" w:cs="宋体"/>
          <w:color w:val="000000"/>
          <w:sz w:val="24"/>
          <w:szCs w:val="24"/>
        </w:rPr>
        <w:t>站房供电：380V 50Hz、三相五线制（零线和地线不可共用）12KW；</w:t>
      </w:r>
    </w:p>
    <w:p w:rsidR="0049621C" w:rsidRPr="0049621C" w:rsidRDefault="0049621C" w:rsidP="0049621C">
      <w:pPr>
        <w:snapToGrid w:val="0"/>
        <w:spacing w:line="360" w:lineRule="auto"/>
        <w:ind w:firstLine="480"/>
        <w:rPr>
          <w:rFonts w:ascii="宋体" w:hAnsi="宋体" w:cs="宋体"/>
          <w:color w:val="000000"/>
          <w:sz w:val="24"/>
          <w:szCs w:val="24"/>
        </w:rPr>
      </w:pPr>
      <w:r w:rsidRPr="0049621C">
        <w:rPr>
          <w:rFonts w:ascii="宋体" w:hAnsi="宋体" w:cs="宋体" w:hint="eastAsia"/>
          <w:color w:val="000000"/>
          <w:sz w:val="24"/>
          <w:szCs w:val="24"/>
        </w:rPr>
        <w:t>我方提供</w:t>
      </w:r>
      <w:r w:rsidRPr="0049621C">
        <w:rPr>
          <w:rFonts w:ascii="宋体" w:hAnsi="宋体" w:cs="宋体"/>
          <w:color w:val="000000"/>
          <w:sz w:val="24"/>
          <w:szCs w:val="24"/>
        </w:rPr>
        <w:t>接电点</w:t>
      </w:r>
      <w:r w:rsidRPr="0049621C">
        <w:rPr>
          <w:rFonts w:ascii="宋体" w:hAnsi="宋体" w:cs="宋体" w:hint="eastAsia"/>
          <w:sz w:val="24"/>
          <w:szCs w:val="24"/>
        </w:rPr>
        <w:t>（污水处理站附近）</w:t>
      </w:r>
      <w:r w:rsidRPr="0049621C">
        <w:rPr>
          <w:rFonts w:ascii="宋体" w:hAnsi="宋体" w:cs="宋体" w:hint="eastAsia"/>
          <w:color w:val="000000"/>
          <w:sz w:val="24"/>
          <w:szCs w:val="24"/>
        </w:rPr>
        <w:t>，</w:t>
      </w:r>
      <w:r w:rsidRPr="0049621C">
        <w:rPr>
          <w:rFonts w:ascii="宋体" w:hAnsi="宋体" w:cs="宋体"/>
          <w:color w:val="000000"/>
          <w:sz w:val="24"/>
          <w:szCs w:val="24"/>
        </w:rPr>
        <w:t>由</w:t>
      </w:r>
      <w:r w:rsidRPr="0049621C">
        <w:rPr>
          <w:rFonts w:ascii="宋体" w:hAnsi="宋体" w:cs="宋体" w:hint="eastAsia"/>
          <w:color w:val="000000"/>
          <w:sz w:val="24"/>
          <w:szCs w:val="24"/>
        </w:rPr>
        <w:t>供应商</w:t>
      </w:r>
      <w:r w:rsidRPr="0049621C">
        <w:rPr>
          <w:rFonts w:ascii="宋体" w:hAnsi="宋体" w:cs="宋体"/>
          <w:color w:val="000000"/>
          <w:sz w:val="24"/>
          <w:szCs w:val="24"/>
        </w:rPr>
        <w:t>自行接电</w:t>
      </w:r>
      <w:r w:rsidRPr="0049621C">
        <w:rPr>
          <w:rFonts w:ascii="宋体" w:hAnsi="宋体" w:cs="宋体" w:hint="eastAsia"/>
          <w:color w:val="000000"/>
          <w:sz w:val="24"/>
          <w:szCs w:val="24"/>
        </w:rPr>
        <w:t>，接电路线走桥架</w:t>
      </w:r>
      <w:r w:rsidRPr="0049621C">
        <w:rPr>
          <w:rFonts w:ascii="宋体" w:hAnsi="宋体" w:cs="宋体"/>
          <w:color w:val="000000"/>
          <w:sz w:val="24"/>
          <w:szCs w:val="24"/>
        </w:rPr>
        <w:t>。</w:t>
      </w:r>
      <w:r w:rsidRPr="0049621C">
        <w:rPr>
          <w:rFonts w:ascii="宋体" w:hAnsi="宋体" w:cs="宋体" w:hint="eastAsia"/>
          <w:color w:val="000000"/>
          <w:sz w:val="24"/>
          <w:szCs w:val="24"/>
        </w:rPr>
        <w:t>如</w:t>
      </w:r>
      <w:r w:rsidRPr="0049621C">
        <w:rPr>
          <w:rFonts w:ascii="宋体" w:hAnsi="宋体" w:cs="宋体"/>
          <w:color w:val="000000"/>
          <w:sz w:val="24"/>
          <w:szCs w:val="24"/>
        </w:rPr>
        <w:t>断路器不合适，可自备更换</w:t>
      </w:r>
      <w:r w:rsidRPr="0049621C">
        <w:rPr>
          <w:rFonts w:ascii="宋体" w:hAnsi="宋体" w:cs="宋体" w:hint="eastAsia"/>
          <w:color w:val="000000"/>
          <w:sz w:val="24"/>
          <w:szCs w:val="24"/>
        </w:rPr>
        <w:t>。</w:t>
      </w:r>
    </w:p>
    <w:bookmarkEnd w:id="20"/>
    <w:p w:rsidR="0049621C" w:rsidRPr="0049621C" w:rsidRDefault="0049621C" w:rsidP="0049621C">
      <w:pPr>
        <w:pStyle w:val="1"/>
        <w:numPr>
          <w:ilvl w:val="255"/>
          <w:numId w:val="0"/>
        </w:numPr>
        <w:tabs>
          <w:tab w:val="left" w:pos="0"/>
        </w:tabs>
        <w:snapToGrid w:val="0"/>
        <w:spacing w:before="0" w:after="0" w:line="360" w:lineRule="auto"/>
        <w:rPr>
          <w:rFonts w:ascii="宋体" w:hAnsi="宋体" w:cs="宋体"/>
          <w:bCs w:val="0"/>
          <w:i/>
          <w:iCs/>
          <w:sz w:val="24"/>
          <w:szCs w:val="24"/>
        </w:rPr>
      </w:pPr>
      <w:r w:rsidRPr="0049621C">
        <w:rPr>
          <w:rFonts w:ascii="宋体" w:hAnsi="宋体" w:cs="宋体" w:hint="eastAsia"/>
          <w:bCs w:val="0"/>
          <w:sz w:val="24"/>
          <w:szCs w:val="24"/>
        </w:rPr>
        <w:lastRenderedPageBreak/>
        <w:t>第二章 技术资料</w:t>
      </w:r>
    </w:p>
    <w:p w:rsidR="0049621C" w:rsidRPr="0049621C" w:rsidRDefault="0049621C" w:rsidP="0049621C">
      <w:pPr>
        <w:pStyle w:val="2"/>
        <w:snapToGrid w:val="0"/>
        <w:spacing w:before="0" w:after="0" w:line="360" w:lineRule="auto"/>
        <w:rPr>
          <w:rFonts w:ascii="宋体" w:eastAsia="宋体" w:hAnsi="宋体" w:cs="宋体"/>
          <w:sz w:val="24"/>
          <w:szCs w:val="24"/>
        </w:rPr>
      </w:pPr>
      <w:r w:rsidRPr="0049621C">
        <w:rPr>
          <w:rFonts w:ascii="宋体" w:eastAsia="宋体" w:hAnsi="宋体" w:cs="宋体" w:hint="eastAsia"/>
          <w:sz w:val="24"/>
          <w:szCs w:val="24"/>
        </w:rPr>
        <w:t>一</w:t>
      </w:r>
      <w:r w:rsidRPr="0049621C">
        <w:rPr>
          <w:rFonts w:ascii="宋体" w:eastAsia="宋体" w:hAnsi="宋体" w:cs="宋体"/>
          <w:sz w:val="24"/>
          <w:szCs w:val="24"/>
        </w:rPr>
        <w:t>、</w:t>
      </w:r>
      <w:r w:rsidRPr="0049621C">
        <w:rPr>
          <w:rFonts w:ascii="宋体" w:eastAsia="宋体" w:hAnsi="宋体" w:cs="宋体" w:hint="eastAsia"/>
          <w:sz w:val="24"/>
          <w:szCs w:val="24"/>
        </w:rPr>
        <w:t>硬件资料</w:t>
      </w:r>
    </w:p>
    <w:p w:rsidR="0049621C" w:rsidRPr="0049621C" w:rsidRDefault="0049621C" w:rsidP="0049621C">
      <w:pPr>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供应商提供的资料应包括涉及所有系统部件的安装、运行、注意事项和维护方法的详细说明，此外还应包括所购设备的完整设备清单和详细指南。供应商提供下列手册和图纸：</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hint="eastAsia"/>
          <w:sz w:val="24"/>
          <w:szCs w:val="24"/>
        </w:rPr>
        <w:t>--设备硬件手册。</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hint="eastAsia"/>
          <w:sz w:val="24"/>
          <w:szCs w:val="24"/>
        </w:rPr>
        <w:t>--设备操作手册（含安全操作规程、操作和安全事项的使用说明书）。</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hint="eastAsia"/>
          <w:sz w:val="24"/>
          <w:szCs w:val="24"/>
        </w:rPr>
        <w:t>--设备维护手册。</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hint="eastAsia"/>
          <w:sz w:val="24"/>
          <w:szCs w:val="24"/>
        </w:rPr>
        <w:t>--产品合格证。</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hint="eastAsia"/>
          <w:sz w:val="24"/>
          <w:szCs w:val="24"/>
        </w:rPr>
        <w:t>--开箱记录等随机文件材料。</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hint="eastAsia"/>
          <w:sz w:val="24"/>
          <w:szCs w:val="24"/>
        </w:rPr>
        <w:t>--用于说明采购件名称、型号、规格、厂家等的采购件明细表。</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hint="eastAsia"/>
          <w:sz w:val="24"/>
          <w:szCs w:val="24"/>
        </w:rPr>
        <w:t>--设备出厂所必须的性能测试记录报告等。</w:t>
      </w:r>
    </w:p>
    <w:p w:rsidR="0049621C" w:rsidRPr="0049621C" w:rsidRDefault="0049621C" w:rsidP="0049621C">
      <w:pPr>
        <w:pStyle w:val="2"/>
        <w:snapToGrid w:val="0"/>
        <w:spacing w:before="0" w:after="0" w:line="360" w:lineRule="auto"/>
        <w:rPr>
          <w:rFonts w:ascii="宋体" w:eastAsia="宋体" w:hAnsi="宋体"/>
          <w:sz w:val="24"/>
          <w:szCs w:val="24"/>
        </w:rPr>
      </w:pPr>
      <w:r w:rsidRPr="0049621C">
        <w:rPr>
          <w:rFonts w:ascii="宋体" w:eastAsia="宋体" w:hAnsi="宋体" w:cs="宋体" w:hint="eastAsia"/>
          <w:sz w:val="24"/>
          <w:szCs w:val="24"/>
        </w:rPr>
        <w:t>二</w:t>
      </w:r>
      <w:r w:rsidRPr="0049621C">
        <w:rPr>
          <w:rFonts w:ascii="宋体" w:eastAsia="宋体" w:hAnsi="宋体" w:cs="宋体"/>
          <w:sz w:val="24"/>
          <w:szCs w:val="24"/>
        </w:rPr>
        <w:t>、</w:t>
      </w:r>
      <w:r w:rsidRPr="0049621C">
        <w:rPr>
          <w:rFonts w:ascii="宋体" w:eastAsia="宋体" w:hAnsi="宋体" w:hint="eastAsia"/>
          <w:sz w:val="24"/>
          <w:szCs w:val="24"/>
        </w:rPr>
        <w:t>软件资料</w:t>
      </w:r>
    </w:p>
    <w:p w:rsidR="0049621C" w:rsidRPr="0049621C" w:rsidRDefault="0049621C" w:rsidP="0049621C">
      <w:pPr>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供应商应提供足以使我方能够进行检查和修改的所有相关程序文件，这些文件可以是电子文件或者打印出来的程序。</w:t>
      </w:r>
    </w:p>
    <w:p w:rsidR="0049621C" w:rsidRPr="0049621C" w:rsidRDefault="0049621C" w:rsidP="0049621C">
      <w:pPr>
        <w:pStyle w:val="62"/>
        <w:snapToGrid w:val="0"/>
        <w:spacing w:line="360" w:lineRule="auto"/>
        <w:ind w:left="2100"/>
        <w:rPr>
          <w:rFonts w:ascii="宋体" w:hAnsi="宋体"/>
          <w:sz w:val="24"/>
          <w:szCs w:val="24"/>
        </w:rPr>
      </w:pPr>
    </w:p>
    <w:p w:rsidR="0049621C" w:rsidRPr="0049621C" w:rsidRDefault="0049621C" w:rsidP="0049621C">
      <w:pPr>
        <w:pStyle w:val="1"/>
        <w:numPr>
          <w:ilvl w:val="255"/>
          <w:numId w:val="0"/>
        </w:numPr>
        <w:tabs>
          <w:tab w:val="left" w:pos="0"/>
        </w:tabs>
        <w:snapToGrid w:val="0"/>
        <w:spacing w:before="0" w:after="0" w:line="360" w:lineRule="auto"/>
        <w:rPr>
          <w:rFonts w:ascii="宋体" w:hAnsi="宋体" w:cs="宋体"/>
          <w:bCs w:val="0"/>
          <w:i/>
          <w:iCs/>
          <w:sz w:val="24"/>
          <w:szCs w:val="24"/>
        </w:rPr>
      </w:pPr>
      <w:r w:rsidRPr="0049621C">
        <w:rPr>
          <w:rFonts w:ascii="宋体" w:hAnsi="宋体" w:cs="宋体" w:hint="eastAsia"/>
          <w:bCs w:val="0"/>
          <w:sz w:val="24"/>
          <w:szCs w:val="24"/>
        </w:rPr>
        <w:t>第三章 包装运输</w:t>
      </w:r>
    </w:p>
    <w:p w:rsidR="0049621C" w:rsidRPr="0049621C" w:rsidRDefault="0049621C" w:rsidP="0049621C">
      <w:pPr>
        <w:pStyle w:val="2"/>
        <w:snapToGrid w:val="0"/>
        <w:spacing w:before="0" w:after="0" w:line="360" w:lineRule="auto"/>
        <w:rPr>
          <w:rFonts w:ascii="宋体" w:eastAsia="宋体" w:hAnsi="宋体" w:cs="宋体"/>
          <w:sz w:val="24"/>
          <w:szCs w:val="24"/>
        </w:rPr>
      </w:pPr>
      <w:r w:rsidRPr="0049621C">
        <w:rPr>
          <w:rFonts w:ascii="宋体" w:eastAsia="宋体" w:hAnsi="宋体" w:cs="宋体" w:hint="eastAsia"/>
          <w:sz w:val="24"/>
          <w:szCs w:val="24"/>
        </w:rPr>
        <w:t>一、包装</w:t>
      </w:r>
    </w:p>
    <w:p w:rsidR="0049621C" w:rsidRPr="0049621C" w:rsidRDefault="0049621C" w:rsidP="0049621C">
      <w:pPr>
        <w:tabs>
          <w:tab w:val="left" w:pos="0"/>
        </w:tabs>
        <w:adjustRightInd w:val="0"/>
        <w:snapToGrid w:val="0"/>
        <w:spacing w:line="360" w:lineRule="auto"/>
        <w:ind w:left="480" w:hangingChars="200" w:hanging="480"/>
        <w:rPr>
          <w:rFonts w:ascii="宋体" w:hAnsi="宋体" w:cs="宋体"/>
          <w:sz w:val="24"/>
          <w:szCs w:val="24"/>
        </w:rPr>
      </w:pPr>
      <w:r w:rsidRPr="0049621C">
        <w:rPr>
          <w:rFonts w:ascii="宋体" w:hAnsi="宋体" w:cs="宋体"/>
          <w:sz w:val="24"/>
          <w:szCs w:val="24"/>
        </w:rPr>
        <w:t>1.1</w:t>
      </w:r>
      <w:r w:rsidRPr="0049621C">
        <w:rPr>
          <w:rFonts w:ascii="宋体" w:hAnsi="宋体" w:cs="宋体" w:hint="eastAsia"/>
          <w:sz w:val="24"/>
          <w:szCs w:val="24"/>
        </w:rPr>
        <w:t>供应商所提供货物（或设备）的包装，应遵照国家标准和有关包装、包皮的技术条件，或按照最好的商业惯例进行包装。</w:t>
      </w:r>
    </w:p>
    <w:p w:rsidR="0049621C" w:rsidRPr="0049621C" w:rsidRDefault="0049621C" w:rsidP="0049621C">
      <w:pPr>
        <w:pStyle w:val="affa"/>
        <w:numPr>
          <w:ilvl w:val="1"/>
          <w:numId w:val="49"/>
        </w:numPr>
        <w:tabs>
          <w:tab w:val="left" w:pos="0"/>
        </w:tabs>
        <w:adjustRightInd w:val="0"/>
        <w:snapToGrid w:val="0"/>
        <w:spacing w:line="360" w:lineRule="auto"/>
        <w:ind w:firstLineChars="0"/>
        <w:rPr>
          <w:rFonts w:ascii="宋体" w:hAnsi="宋体" w:cs="宋体"/>
          <w:sz w:val="24"/>
          <w:szCs w:val="24"/>
        </w:rPr>
      </w:pPr>
      <w:r w:rsidRPr="0049621C">
        <w:rPr>
          <w:rFonts w:ascii="宋体" w:hAnsi="宋体" w:cs="宋体" w:hint="eastAsia"/>
          <w:sz w:val="24"/>
          <w:szCs w:val="24"/>
        </w:rPr>
        <w:t>包装应能满足所需要采取的运输方式（船运、汽运或铁路运输）、多次吊装卸装、卸货以及长期露天堆放要求，应能防止雨淋、受潮、生锈、腐蚀、受振、受磁以及机械和化学因素等引起的损坏。</w:t>
      </w:r>
    </w:p>
    <w:p w:rsidR="0049621C" w:rsidRPr="0049621C" w:rsidRDefault="0049621C" w:rsidP="0049621C">
      <w:pPr>
        <w:pStyle w:val="affa"/>
        <w:numPr>
          <w:ilvl w:val="1"/>
          <w:numId w:val="49"/>
        </w:numPr>
        <w:tabs>
          <w:tab w:val="left" w:pos="0"/>
        </w:tabs>
        <w:adjustRightInd w:val="0"/>
        <w:snapToGrid w:val="0"/>
        <w:spacing w:line="360" w:lineRule="auto"/>
        <w:ind w:firstLineChars="0"/>
        <w:rPr>
          <w:rFonts w:ascii="宋体" w:hAnsi="宋体" w:cs="宋体"/>
          <w:sz w:val="24"/>
          <w:szCs w:val="24"/>
        </w:rPr>
      </w:pPr>
      <w:r w:rsidRPr="0049621C">
        <w:rPr>
          <w:rFonts w:ascii="宋体" w:hAnsi="宋体" w:cs="宋体" w:hint="eastAsia"/>
          <w:sz w:val="24"/>
          <w:szCs w:val="24"/>
        </w:rPr>
        <w:t>供应商所提供货物（或设备）的包装，应能防止其一般性被窃或受外力破坏；一般不得采用有大缝隙的板条包装。</w:t>
      </w:r>
    </w:p>
    <w:p w:rsidR="0049621C" w:rsidRPr="0049621C" w:rsidRDefault="0049621C" w:rsidP="0049621C">
      <w:pPr>
        <w:pStyle w:val="affa"/>
        <w:numPr>
          <w:ilvl w:val="1"/>
          <w:numId w:val="49"/>
        </w:numPr>
        <w:tabs>
          <w:tab w:val="left" w:pos="0"/>
        </w:tabs>
        <w:adjustRightInd w:val="0"/>
        <w:snapToGrid w:val="0"/>
        <w:spacing w:line="360" w:lineRule="auto"/>
        <w:ind w:firstLineChars="0"/>
        <w:rPr>
          <w:rFonts w:ascii="宋体" w:hAnsi="宋体" w:cs="宋体"/>
          <w:sz w:val="24"/>
          <w:szCs w:val="24"/>
        </w:rPr>
      </w:pPr>
      <w:r w:rsidRPr="0049621C">
        <w:rPr>
          <w:rFonts w:ascii="宋体" w:hAnsi="宋体" w:cs="宋体" w:hint="eastAsia"/>
          <w:sz w:val="24"/>
          <w:szCs w:val="24"/>
        </w:rPr>
        <w:t>供应商应对包装件做必要的加固和固定，以防止运输可能造成的损坏。</w:t>
      </w:r>
    </w:p>
    <w:p w:rsidR="0049621C" w:rsidRPr="0049621C" w:rsidRDefault="0049621C" w:rsidP="0049621C">
      <w:pPr>
        <w:pStyle w:val="affa"/>
        <w:numPr>
          <w:ilvl w:val="1"/>
          <w:numId w:val="49"/>
        </w:numPr>
        <w:tabs>
          <w:tab w:val="left" w:pos="0"/>
        </w:tabs>
        <w:adjustRightInd w:val="0"/>
        <w:snapToGrid w:val="0"/>
        <w:spacing w:line="360" w:lineRule="auto"/>
        <w:ind w:firstLineChars="0"/>
        <w:rPr>
          <w:rFonts w:ascii="宋体" w:hAnsi="宋体" w:cs="宋体"/>
          <w:sz w:val="24"/>
          <w:szCs w:val="24"/>
        </w:rPr>
      </w:pPr>
      <w:r w:rsidRPr="0049621C">
        <w:rPr>
          <w:rFonts w:ascii="宋体" w:hAnsi="宋体" w:cs="宋体" w:hint="eastAsia"/>
          <w:sz w:val="24"/>
          <w:szCs w:val="24"/>
        </w:rPr>
        <w:t>供应商还应按照不同的装运要求在包装箱上标明“小心轻放”、“箭头向上”、“防潮”、“防磁”、“不准平放”等标志，以及其它适用的国标通用标志。</w:t>
      </w:r>
    </w:p>
    <w:p w:rsidR="0049621C" w:rsidRPr="0049621C" w:rsidRDefault="0049621C" w:rsidP="0049621C">
      <w:pPr>
        <w:pStyle w:val="affa"/>
        <w:numPr>
          <w:ilvl w:val="1"/>
          <w:numId w:val="49"/>
        </w:numPr>
        <w:tabs>
          <w:tab w:val="left" w:pos="0"/>
        </w:tabs>
        <w:adjustRightInd w:val="0"/>
        <w:snapToGrid w:val="0"/>
        <w:spacing w:line="360" w:lineRule="auto"/>
        <w:ind w:firstLineChars="0"/>
        <w:rPr>
          <w:rFonts w:ascii="宋体" w:hAnsi="宋体" w:cs="宋体"/>
          <w:sz w:val="24"/>
          <w:szCs w:val="24"/>
        </w:rPr>
      </w:pPr>
      <w:r w:rsidRPr="0049621C">
        <w:rPr>
          <w:rFonts w:ascii="宋体" w:hAnsi="宋体" w:cs="宋体" w:hint="eastAsia"/>
          <w:sz w:val="24"/>
          <w:szCs w:val="24"/>
        </w:rPr>
        <w:t>包装箱应连续编号，不应出现重复编号。</w:t>
      </w:r>
    </w:p>
    <w:p w:rsidR="0049621C" w:rsidRPr="0049621C" w:rsidRDefault="0049621C" w:rsidP="0049621C">
      <w:pPr>
        <w:pStyle w:val="2"/>
        <w:snapToGrid w:val="0"/>
        <w:spacing w:before="0" w:after="0" w:line="360" w:lineRule="auto"/>
        <w:rPr>
          <w:rFonts w:ascii="宋体" w:eastAsia="宋体" w:hAnsi="宋体" w:cs="宋体"/>
          <w:sz w:val="24"/>
          <w:szCs w:val="24"/>
        </w:rPr>
      </w:pPr>
      <w:r w:rsidRPr="0049621C">
        <w:rPr>
          <w:rFonts w:ascii="宋体" w:eastAsia="宋体" w:hAnsi="宋体" w:cs="宋体" w:hint="eastAsia"/>
          <w:sz w:val="24"/>
          <w:szCs w:val="24"/>
        </w:rPr>
        <w:t>二、运输</w:t>
      </w:r>
    </w:p>
    <w:p w:rsidR="0049621C" w:rsidRPr="0049621C" w:rsidRDefault="0049621C" w:rsidP="0049621C">
      <w:pPr>
        <w:tabs>
          <w:tab w:val="left" w:pos="0"/>
        </w:tabs>
        <w:adjustRightInd w:val="0"/>
        <w:snapToGrid w:val="0"/>
        <w:spacing w:line="360" w:lineRule="auto"/>
        <w:ind w:left="480" w:hangingChars="200" w:hanging="480"/>
        <w:rPr>
          <w:rFonts w:ascii="宋体" w:hAnsi="宋体" w:cs="宋体"/>
          <w:sz w:val="24"/>
          <w:szCs w:val="24"/>
        </w:rPr>
      </w:pPr>
      <w:r w:rsidRPr="0049621C">
        <w:rPr>
          <w:rFonts w:ascii="宋体" w:hAnsi="宋体" w:cs="宋体" w:hint="eastAsia"/>
          <w:sz w:val="24"/>
          <w:szCs w:val="24"/>
        </w:rPr>
        <w:t>2.1</w:t>
      </w:r>
      <w:r w:rsidRPr="0049621C">
        <w:rPr>
          <w:rFonts w:ascii="宋体" w:hAnsi="宋体" w:cs="宋体"/>
          <w:sz w:val="24"/>
          <w:szCs w:val="24"/>
        </w:rPr>
        <w:t xml:space="preserve"> </w:t>
      </w:r>
      <w:r w:rsidRPr="0049621C">
        <w:rPr>
          <w:rFonts w:ascii="宋体" w:hAnsi="宋体" w:cs="宋体" w:hint="eastAsia"/>
          <w:sz w:val="24"/>
          <w:szCs w:val="24"/>
        </w:rPr>
        <w:t>供应商应负责将货物（或设备）运到目的地，并必须做到货物（或设备）在任何运输过</w:t>
      </w:r>
      <w:r w:rsidRPr="0049621C">
        <w:rPr>
          <w:rFonts w:ascii="宋体" w:hAnsi="宋体" w:cs="宋体" w:hint="eastAsia"/>
          <w:sz w:val="24"/>
          <w:szCs w:val="24"/>
        </w:rPr>
        <w:lastRenderedPageBreak/>
        <w:t>程中不受损坏和遗失。</w:t>
      </w:r>
    </w:p>
    <w:p w:rsidR="0049621C" w:rsidRPr="0049621C" w:rsidRDefault="0049621C" w:rsidP="0049621C">
      <w:pPr>
        <w:pStyle w:val="affa"/>
        <w:numPr>
          <w:ilvl w:val="1"/>
          <w:numId w:val="50"/>
        </w:numPr>
        <w:tabs>
          <w:tab w:val="left" w:pos="0"/>
        </w:tabs>
        <w:adjustRightInd w:val="0"/>
        <w:snapToGrid w:val="0"/>
        <w:spacing w:line="360" w:lineRule="auto"/>
        <w:ind w:firstLineChars="0"/>
        <w:rPr>
          <w:rFonts w:ascii="宋体" w:hAnsi="宋体" w:cs="宋体"/>
          <w:sz w:val="24"/>
          <w:szCs w:val="24"/>
        </w:rPr>
      </w:pPr>
      <w:r w:rsidRPr="0049621C">
        <w:rPr>
          <w:rFonts w:ascii="宋体" w:hAnsi="宋体" w:cs="宋体" w:hint="eastAsia"/>
          <w:sz w:val="24"/>
          <w:szCs w:val="24"/>
        </w:rPr>
        <w:t>货物（或设备）运抵我方现场后，供应商应负责货物（或设备）的卸货、搬运、保管等事宜。卖方在设备及材料运进工厂时，应确保不损坏车间地表面和厂房内设施，并按买方规定位置存放，堆放整齐。</w:t>
      </w:r>
    </w:p>
    <w:p w:rsidR="0049621C" w:rsidRPr="0049621C" w:rsidRDefault="0049621C" w:rsidP="0049621C">
      <w:pPr>
        <w:pStyle w:val="affa"/>
        <w:tabs>
          <w:tab w:val="left" w:pos="0"/>
        </w:tabs>
        <w:adjustRightInd w:val="0"/>
        <w:snapToGrid w:val="0"/>
        <w:spacing w:line="360" w:lineRule="auto"/>
        <w:ind w:left="720" w:firstLineChars="0" w:firstLine="0"/>
        <w:rPr>
          <w:rFonts w:ascii="宋体" w:hAnsi="宋体" w:cs="宋体"/>
          <w:sz w:val="24"/>
          <w:szCs w:val="24"/>
        </w:rPr>
      </w:pPr>
    </w:p>
    <w:p w:rsidR="0049621C" w:rsidRPr="0049621C" w:rsidRDefault="0049621C" w:rsidP="0049621C">
      <w:pPr>
        <w:pStyle w:val="1"/>
        <w:numPr>
          <w:ilvl w:val="255"/>
          <w:numId w:val="0"/>
        </w:numPr>
        <w:tabs>
          <w:tab w:val="left" w:pos="0"/>
        </w:tabs>
        <w:snapToGrid w:val="0"/>
        <w:spacing w:before="0" w:after="0" w:line="360" w:lineRule="auto"/>
        <w:rPr>
          <w:rFonts w:ascii="宋体" w:hAnsi="宋体"/>
          <w:sz w:val="24"/>
          <w:szCs w:val="24"/>
        </w:rPr>
      </w:pPr>
      <w:r w:rsidRPr="0049621C">
        <w:rPr>
          <w:rFonts w:ascii="宋体" w:hAnsi="宋体" w:cs="宋体" w:hint="eastAsia"/>
          <w:bCs w:val="0"/>
          <w:sz w:val="24"/>
          <w:szCs w:val="24"/>
        </w:rPr>
        <w:t>第四章 安装调试</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安装调试与验收期间，若供应商提供设备的技术质量等，与供应商外购的设备技术质量等有较大或直接关联时，供应商应能得到其外购设备制造厂商（或供应商）的技术支持，并免费为我方提供安装使用现场的指导与协调；</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供应商免费负责设备的安装、调试，并接受用户的技术咨询；</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设备的运输和到货后卸车、设备的安装调试工作和安装时的起重由卖方负责。</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color w:val="000000"/>
          <w:sz w:val="24"/>
          <w:szCs w:val="24"/>
        </w:rPr>
        <w:t>电缆管线敷设以明敷为宜。</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color w:val="000000"/>
          <w:sz w:val="24"/>
          <w:szCs w:val="24"/>
        </w:rPr>
        <w:t>未尽事宜以现行相关规范为准。</w:t>
      </w:r>
    </w:p>
    <w:p w:rsidR="0049621C" w:rsidRPr="0049621C" w:rsidRDefault="0049621C" w:rsidP="0049621C">
      <w:pPr>
        <w:tabs>
          <w:tab w:val="left" w:pos="0"/>
        </w:tabs>
        <w:snapToGrid w:val="0"/>
        <w:spacing w:line="360" w:lineRule="auto"/>
        <w:rPr>
          <w:rFonts w:ascii="宋体" w:hAnsi="宋体" w:cs="宋体"/>
          <w:sz w:val="24"/>
          <w:szCs w:val="24"/>
        </w:rPr>
      </w:pPr>
    </w:p>
    <w:p w:rsidR="0049621C" w:rsidRPr="0049621C" w:rsidRDefault="0049621C" w:rsidP="0049621C">
      <w:pPr>
        <w:pStyle w:val="62"/>
        <w:snapToGrid w:val="0"/>
        <w:spacing w:line="360" w:lineRule="auto"/>
        <w:ind w:left="2100"/>
        <w:rPr>
          <w:rFonts w:ascii="宋体" w:hAnsi="宋体"/>
          <w:sz w:val="24"/>
          <w:szCs w:val="24"/>
        </w:rPr>
      </w:pPr>
    </w:p>
    <w:p w:rsidR="0049621C" w:rsidRPr="0049621C" w:rsidRDefault="0049621C" w:rsidP="0049621C">
      <w:pPr>
        <w:pStyle w:val="1"/>
        <w:numPr>
          <w:ilvl w:val="255"/>
          <w:numId w:val="0"/>
        </w:numPr>
        <w:tabs>
          <w:tab w:val="left" w:pos="0"/>
        </w:tabs>
        <w:snapToGrid w:val="0"/>
        <w:spacing w:before="0" w:after="0" w:line="360" w:lineRule="auto"/>
        <w:rPr>
          <w:rFonts w:ascii="宋体" w:hAnsi="宋体" w:cs="宋体"/>
          <w:bCs w:val="0"/>
          <w:i/>
          <w:iCs/>
          <w:sz w:val="24"/>
          <w:szCs w:val="24"/>
        </w:rPr>
      </w:pPr>
      <w:r w:rsidRPr="0049621C">
        <w:rPr>
          <w:rFonts w:ascii="宋体" w:hAnsi="宋体" w:cs="宋体" w:hint="eastAsia"/>
          <w:bCs w:val="0"/>
          <w:sz w:val="24"/>
          <w:szCs w:val="24"/>
        </w:rPr>
        <w:t>第五章 验收</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终验收时执行的标准：执行国家最新相关标准或行业标准、规范，终验收时的实际数据应满足国家标准、本标书及验收方案中的相关规定；</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终验收在安装调试完成后的招标方现场进行。</w:t>
      </w:r>
    </w:p>
    <w:p w:rsidR="0049621C" w:rsidRPr="0049621C" w:rsidRDefault="0049621C" w:rsidP="0049621C">
      <w:pPr>
        <w:numPr>
          <w:ilvl w:val="0"/>
          <w:numId w:val="51"/>
        </w:numPr>
        <w:tabs>
          <w:tab w:val="left" w:pos="0"/>
        </w:tabs>
        <w:snapToGrid w:val="0"/>
        <w:spacing w:line="360" w:lineRule="auto"/>
        <w:rPr>
          <w:rFonts w:ascii="宋体" w:hAnsi="宋体" w:cs="宋体"/>
          <w:sz w:val="24"/>
          <w:szCs w:val="24"/>
        </w:rPr>
      </w:pPr>
      <w:r w:rsidRPr="0049621C">
        <w:rPr>
          <w:rFonts w:ascii="宋体" w:hAnsi="宋体" w:cs="宋体" w:hint="eastAsia"/>
          <w:sz w:val="24"/>
          <w:szCs w:val="24"/>
        </w:rPr>
        <w:t>终验收规程：</w:t>
      </w:r>
    </w:p>
    <w:p w:rsidR="0049621C" w:rsidRPr="0049621C" w:rsidRDefault="0049621C" w:rsidP="0049621C">
      <w:pPr>
        <w:tabs>
          <w:tab w:val="left" w:pos="0"/>
        </w:tabs>
        <w:snapToGrid w:val="0"/>
        <w:spacing w:line="360" w:lineRule="auto"/>
        <w:rPr>
          <w:rFonts w:ascii="宋体" w:hAnsi="宋体" w:cs="宋体"/>
          <w:sz w:val="24"/>
          <w:szCs w:val="24"/>
        </w:rPr>
      </w:pPr>
      <w:r w:rsidRPr="0049621C">
        <w:rPr>
          <w:rFonts w:ascii="宋体" w:hAnsi="宋体" w:cs="宋体" w:hint="eastAsia"/>
          <w:sz w:val="24"/>
          <w:szCs w:val="24"/>
        </w:rPr>
        <w:t xml:space="preserve">    终验收由供应商、招标方组成验收小组，按设计方案的要求进行，终验收合格后，方可交付使用；当终验收不合格时，供应商需返工直到合格后再进行终验收。终验收通过后买卖双方共同签署终验收报告。</w:t>
      </w:r>
    </w:p>
    <w:p w:rsidR="0049621C" w:rsidRPr="0049621C" w:rsidRDefault="0049621C" w:rsidP="0049621C">
      <w:pPr>
        <w:tabs>
          <w:tab w:val="left" w:pos="0"/>
        </w:tabs>
        <w:snapToGrid w:val="0"/>
        <w:spacing w:line="360" w:lineRule="auto"/>
        <w:rPr>
          <w:rFonts w:ascii="宋体" w:hAnsi="宋体" w:cs="宋体"/>
          <w:sz w:val="24"/>
          <w:szCs w:val="24"/>
        </w:rPr>
      </w:pPr>
      <w:r w:rsidRPr="0049621C">
        <w:rPr>
          <w:rFonts w:ascii="宋体" w:hAnsi="宋体" w:cs="宋体" w:hint="eastAsia"/>
          <w:sz w:val="24"/>
          <w:szCs w:val="24"/>
        </w:rPr>
        <w:t>二</w:t>
      </w:r>
      <w:r w:rsidRPr="0049621C">
        <w:rPr>
          <w:rFonts w:ascii="宋体" w:hAnsi="宋体" w:cs="宋体"/>
          <w:sz w:val="24"/>
          <w:szCs w:val="24"/>
        </w:rPr>
        <w:t>、</w:t>
      </w:r>
      <w:r w:rsidRPr="0049621C">
        <w:rPr>
          <w:rFonts w:ascii="宋体" w:hAnsi="宋体" w:cs="宋体" w:hint="eastAsia"/>
          <w:sz w:val="24"/>
          <w:szCs w:val="24"/>
        </w:rPr>
        <w:t>设备终验收的一般标准与要求：</w:t>
      </w:r>
    </w:p>
    <w:p w:rsidR="0049621C" w:rsidRPr="0049621C" w:rsidRDefault="0049621C" w:rsidP="0049621C">
      <w:pPr>
        <w:snapToGrid w:val="0"/>
        <w:spacing w:line="360" w:lineRule="auto"/>
        <w:rPr>
          <w:rFonts w:ascii="宋体" w:hAnsi="宋体" w:cs="宋体"/>
          <w:sz w:val="24"/>
          <w:szCs w:val="24"/>
        </w:rPr>
      </w:pPr>
      <w:r w:rsidRPr="0049621C">
        <w:rPr>
          <w:rFonts w:ascii="宋体" w:hAnsi="宋体" w:cs="宋体" w:hint="eastAsia"/>
          <w:sz w:val="24"/>
          <w:szCs w:val="24"/>
        </w:rPr>
        <w:t>2.1 备案验收资料齐全性、完整性和有效性。</w:t>
      </w:r>
    </w:p>
    <w:p w:rsidR="0049621C" w:rsidRPr="0049621C" w:rsidRDefault="0049621C" w:rsidP="0049621C">
      <w:pPr>
        <w:snapToGrid w:val="0"/>
        <w:spacing w:line="360" w:lineRule="auto"/>
        <w:ind w:left="480" w:hangingChars="200" w:hanging="480"/>
        <w:rPr>
          <w:rFonts w:ascii="宋体" w:hAnsi="宋体" w:cs="宋体"/>
          <w:sz w:val="24"/>
          <w:szCs w:val="24"/>
        </w:rPr>
      </w:pPr>
      <w:r w:rsidRPr="0049621C">
        <w:rPr>
          <w:rFonts w:ascii="宋体" w:hAnsi="宋体" w:cs="宋体"/>
          <w:sz w:val="24"/>
          <w:szCs w:val="24"/>
        </w:rPr>
        <w:t xml:space="preserve">2.2 </w:t>
      </w:r>
      <w:r w:rsidRPr="0049621C">
        <w:rPr>
          <w:rFonts w:ascii="宋体" w:hAnsi="宋体" w:cs="宋体" w:hint="eastAsia"/>
          <w:sz w:val="24"/>
          <w:szCs w:val="24"/>
        </w:rPr>
        <w:t>设备应运行灵活、稳定、可靠、安全，无异常声音和非正常振动。设备不允许出现漏水、漏液、漏气（汽）。运动的零部件（应动作平稳、没有异常声音，不松动或易于调整；</w:t>
      </w:r>
    </w:p>
    <w:p w:rsidR="0049621C" w:rsidRPr="0049621C" w:rsidRDefault="0049621C" w:rsidP="0049621C">
      <w:pPr>
        <w:pStyle w:val="affa"/>
        <w:numPr>
          <w:ilvl w:val="1"/>
          <w:numId w:val="52"/>
        </w:numPr>
        <w:snapToGrid w:val="0"/>
        <w:spacing w:line="360" w:lineRule="auto"/>
        <w:ind w:firstLineChars="0"/>
        <w:rPr>
          <w:rFonts w:ascii="宋体" w:hAnsi="宋体" w:cs="宋体"/>
          <w:sz w:val="24"/>
          <w:szCs w:val="24"/>
        </w:rPr>
      </w:pPr>
      <w:r w:rsidRPr="0049621C">
        <w:rPr>
          <w:rFonts w:ascii="宋体" w:hAnsi="宋体" w:cs="宋体" w:hint="eastAsia"/>
          <w:sz w:val="24"/>
          <w:szCs w:val="24"/>
        </w:rPr>
        <w:t>设备外观应无损伤，设备应该完整且所有的零部件应该安装牢固，所有的焊缝饱满、无残渣等缺陷；</w:t>
      </w:r>
    </w:p>
    <w:p w:rsidR="0049621C" w:rsidRPr="0049621C" w:rsidRDefault="0049621C" w:rsidP="0049621C">
      <w:pPr>
        <w:pStyle w:val="affa"/>
        <w:numPr>
          <w:ilvl w:val="1"/>
          <w:numId w:val="52"/>
        </w:numPr>
        <w:snapToGrid w:val="0"/>
        <w:spacing w:line="360" w:lineRule="auto"/>
        <w:ind w:firstLineChars="0"/>
        <w:rPr>
          <w:rFonts w:ascii="宋体" w:hAnsi="宋体" w:cs="宋体"/>
          <w:sz w:val="24"/>
          <w:szCs w:val="24"/>
        </w:rPr>
      </w:pPr>
      <w:r w:rsidRPr="0049621C">
        <w:rPr>
          <w:rFonts w:ascii="宋体" w:hAnsi="宋体" w:cs="宋体" w:hint="eastAsia"/>
          <w:sz w:val="24"/>
          <w:szCs w:val="24"/>
        </w:rPr>
        <w:t>所有的管道和电缆线等，应排列有序（正确、牢固、整齐）无皱褶、收缩和裂缝，电缆线</w:t>
      </w:r>
      <w:r w:rsidRPr="0049621C">
        <w:rPr>
          <w:rFonts w:ascii="宋体" w:hAnsi="宋体" w:cs="宋体" w:hint="eastAsia"/>
          <w:sz w:val="24"/>
          <w:szCs w:val="24"/>
        </w:rPr>
        <w:lastRenderedPageBreak/>
        <w:t>在整个长度范围内，所有的接头应完全正确地连接；</w:t>
      </w:r>
    </w:p>
    <w:p w:rsidR="0049621C" w:rsidRPr="0049621C" w:rsidRDefault="0049621C" w:rsidP="0049621C">
      <w:pPr>
        <w:pStyle w:val="affa"/>
        <w:numPr>
          <w:ilvl w:val="1"/>
          <w:numId w:val="52"/>
        </w:numPr>
        <w:snapToGrid w:val="0"/>
        <w:spacing w:line="360" w:lineRule="auto"/>
        <w:ind w:firstLineChars="0"/>
        <w:rPr>
          <w:rFonts w:ascii="宋体" w:hAnsi="宋体" w:cs="宋体"/>
          <w:sz w:val="24"/>
          <w:szCs w:val="24"/>
        </w:rPr>
      </w:pPr>
      <w:r w:rsidRPr="0049621C">
        <w:rPr>
          <w:rFonts w:ascii="宋体" w:hAnsi="宋体" w:cs="宋体" w:hint="eastAsia"/>
          <w:sz w:val="24"/>
          <w:szCs w:val="24"/>
        </w:rPr>
        <w:t>设备应有的标牌、</w:t>
      </w:r>
      <w:r w:rsidRPr="0049621C">
        <w:rPr>
          <w:rFonts w:ascii="宋体" w:hAnsi="宋体" w:cs="宋体"/>
          <w:sz w:val="24"/>
          <w:szCs w:val="24"/>
        </w:rPr>
        <w:t>铭牌齐全</w:t>
      </w:r>
      <w:r w:rsidRPr="0049621C">
        <w:rPr>
          <w:rFonts w:ascii="宋体" w:hAnsi="宋体" w:cs="宋体" w:hint="eastAsia"/>
          <w:sz w:val="24"/>
          <w:szCs w:val="24"/>
        </w:rPr>
        <w:t>，且清晰易见；</w:t>
      </w:r>
    </w:p>
    <w:p w:rsidR="0049621C" w:rsidRPr="0049621C" w:rsidRDefault="0049621C" w:rsidP="0049621C">
      <w:pPr>
        <w:pStyle w:val="affa"/>
        <w:numPr>
          <w:ilvl w:val="1"/>
          <w:numId w:val="52"/>
        </w:numPr>
        <w:snapToGrid w:val="0"/>
        <w:spacing w:line="360" w:lineRule="auto"/>
        <w:ind w:firstLineChars="0"/>
        <w:rPr>
          <w:rFonts w:ascii="宋体" w:hAnsi="宋体" w:cs="宋体"/>
          <w:sz w:val="24"/>
          <w:szCs w:val="24"/>
        </w:rPr>
      </w:pPr>
      <w:r w:rsidRPr="0049621C">
        <w:rPr>
          <w:rFonts w:ascii="宋体" w:hAnsi="宋体" w:cs="宋体" w:hint="eastAsia"/>
          <w:sz w:val="24"/>
          <w:szCs w:val="24"/>
        </w:rPr>
        <w:t>设备的安全要求符合中国最新的相关法律、法规、标准和规范以及合同要求；</w:t>
      </w:r>
    </w:p>
    <w:p w:rsidR="0049621C" w:rsidRPr="0049621C" w:rsidRDefault="0049621C" w:rsidP="0049621C">
      <w:pPr>
        <w:pStyle w:val="affa"/>
        <w:numPr>
          <w:ilvl w:val="1"/>
          <w:numId w:val="52"/>
        </w:numPr>
        <w:snapToGrid w:val="0"/>
        <w:spacing w:line="360" w:lineRule="auto"/>
        <w:ind w:firstLineChars="0"/>
        <w:rPr>
          <w:rFonts w:ascii="宋体" w:hAnsi="宋体" w:cs="宋体"/>
          <w:sz w:val="24"/>
          <w:szCs w:val="24"/>
        </w:rPr>
      </w:pPr>
      <w:r w:rsidRPr="0049621C">
        <w:rPr>
          <w:rFonts w:ascii="宋体" w:hAnsi="宋体" w:cs="宋体" w:hint="eastAsia"/>
          <w:sz w:val="24"/>
          <w:szCs w:val="24"/>
        </w:rPr>
        <w:t>地线连接和地极符合国际（ISO/IEC）标准规范；</w:t>
      </w:r>
    </w:p>
    <w:p w:rsidR="0049621C" w:rsidRPr="0049621C" w:rsidRDefault="0049621C" w:rsidP="0049621C">
      <w:pPr>
        <w:pStyle w:val="affa"/>
        <w:numPr>
          <w:ilvl w:val="1"/>
          <w:numId w:val="52"/>
        </w:numPr>
        <w:snapToGrid w:val="0"/>
        <w:spacing w:line="360" w:lineRule="auto"/>
        <w:ind w:firstLineChars="0"/>
        <w:rPr>
          <w:rFonts w:ascii="宋体" w:hAnsi="宋体" w:cs="宋体"/>
          <w:sz w:val="24"/>
          <w:szCs w:val="24"/>
        </w:rPr>
      </w:pPr>
      <w:r w:rsidRPr="0049621C">
        <w:rPr>
          <w:rFonts w:ascii="宋体" w:hAnsi="宋体" w:cs="宋体" w:hint="eastAsia"/>
          <w:sz w:val="24"/>
          <w:szCs w:val="24"/>
        </w:rPr>
        <w:t>所有的压力容器应具备合格证（如果有压力容器）；</w:t>
      </w:r>
    </w:p>
    <w:p w:rsidR="0049621C" w:rsidRPr="0049621C" w:rsidRDefault="0049621C" w:rsidP="0049621C">
      <w:pPr>
        <w:pStyle w:val="affa"/>
        <w:numPr>
          <w:ilvl w:val="1"/>
          <w:numId w:val="52"/>
        </w:numPr>
        <w:snapToGrid w:val="0"/>
        <w:spacing w:line="360" w:lineRule="auto"/>
        <w:ind w:firstLineChars="0"/>
        <w:rPr>
          <w:rFonts w:ascii="宋体" w:hAnsi="宋体" w:cs="宋体"/>
          <w:sz w:val="24"/>
          <w:szCs w:val="24"/>
        </w:rPr>
      </w:pPr>
      <w:r w:rsidRPr="0049621C">
        <w:rPr>
          <w:rFonts w:ascii="宋体" w:hAnsi="宋体" w:cs="宋体" w:hint="eastAsia"/>
          <w:sz w:val="24"/>
          <w:szCs w:val="24"/>
        </w:rPr>
        <w:t>计量仪器、仪表配套合理，采用中国的法定计量单位，计量准确、灵敏可靠。保证设计指标和仪器说明书的参数的实现，要求竣工验收交付一次合格，返修更换校调不超过  48 小时，特殊情况除外。</w:t>
      </w:r>
    </w:p>
    <w:p w:rsidR="0049621C" w:rsidRPr="0049621C" w:rsidRDefault="0049621C" w:rsidP="0049621C">
      <w:pPr>
        <w:tabs>
          <w:tab w:val="left" w:pos="0"/>
        </w:tabs>
        <w:snapToGrid w:val="0"/>
        <w:spacing w:line="360" w:lineRule="auto"/>
        <w:rPr>
          <w:rFonts w:ascii="宋体" w:hAnsi="宋体" w:cs="宋体"/>
          <w:sz w:val="24"/>
          <w:szCs w:val="24"/>
        </w:rPr>
      </w:pPr>
      <w:r w:rsidRPr="0049621C">
        <w:rPr>
          <w:rFonts w:ascii="宋体" w:hAnsi="宋体" w:cs="宋体" w:hint="eastAsia"/>
          <w:sz w:val="24"/>
          <w:szCs w:val="24"/>
        </w:rPr>
        <w:t>三</w:t>
      </w:r>
      <w:r w:rsidRPr="0049621C">
        <w:rPr>
          <w:rFonts w:ascii="宋体" w:hAnsi="宋体" w:cs="宋体"/>
          <w:sz w:val="24"/>
          <w:szCs w:val="24"/>
        </w:rPr>
        <w:t>、</w:t>
      </w:r>
      <w:r w:rsidRPr="0049621C">
        <w:rPr>
          <w:rFonts w:ascii="宋体" w:hAnsi="宋体" w:cs="宋体" w:hint="eastAsia"/>
          <w:sz w:val="24"/>
          <w:szCs w:val="24"/>
        </w:rPr>
        <w:t>终验收条件</w:t>
      </w:r>
    </w:p>
    <w:p w:rsidR="0049621C" w:rsidRPr="0049621C" w:rsidRDefault="0049621C" w:rsidP="0049621C">
      <w:pPr>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依据招标文件、投标文件、答疑文件、技术交流文件等形成并达成一致的技术协议书和合同规定的终验收条件验收。</w:t>
      </w:r>
    </w:p>
    <w:p w:rsidR="0049621C" w:rsidRPr="0049621C" w:rsidRDefault="0049621C" w:rsidP="0049621C">
      <w:pPr>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验收合格后双方代表在验收报告上签字生效。</w:t>
      </w:r>
    </w:p>
    <w:p w:rsidR="0049621C" w:rsidRPr="0049621C" w:rsidRDefault="0049621C" w:rsidP="0049621C">
      <w:pPr>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若属于国家相关机关单位强制要求检验校准的设备，以通过相关检查校准，作为项目终验收合格的依据。</w:t>
      </w:r>
    </w:p>
    <w:p w:rsidR="0049621C" w:rsidRPr="0049621C" w:rsidRDefault="0049621C" w:rsidP="0049621C">
      <w:pPr>
        <w:pStyle w:val="1"/>
        <w:tabs>
          <w:tab w:val="left" w:pos="0"/>
        </w:tabs>
        <w:snapToGrid w:val="0"/>
        <w:spacing w:before="0" w:after="0" w:line="360" w:lineRule="auto"/>
        <w:rPr>
          <w:rFonts w:ascii="宋体" w:hAnsi="宋体" w:cs="宋体"/>
          <w:bCs w:val="0"/>
          <w:i/>
          <w:iCs/>
          <w:sz w:val="24"/>
          <w:szCs w:val="24"/>
        </w:rPr>
      </w:pPr>
      <w:r w:rsidRPr="0049621C">
        <w:rPr>
          <w:rFonts w:ascii="宋体" w:hAnsi="宋体" w:cs="宋体" w:hint="eastAsia"/>
          <w:bCs w:val="0"/>
          <w:sz w:val="24"/>
          <w:szCs w:val="24"/>
        </w:rPr>
        <w:t>第六章 培训</w:t>
      </w:r>
    </w:p>
    <w:p w:rsidR="0049621C" w:rsidRPr="0049621C" w:rsidRDefault="0049621C" w:rsidP="0049621C">
      <w:pPr>
        <w:tabs>
          <w:tab w:val="left" w:pos="0"/>
        </w:tabs>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卖方免费负责买方技术人员、操作人员和维修人员的培训。</w:t>
      </w:r>
    </w:p>
    <w:p w:rsidR="0049621C" w:rsidRPr="0049621C" w:rsidRDefault="0049621C" w:rsidP="0049621C">
      <w:pPr>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培训内容：设备的工作原理、结构性能、使用注意事项、操作方法、程序及其它相关内容。</w:t>
      </w:r>
    </w:p>
    <w:p w:rsidR="0049621C" w:rsidRPr="0049621C" w:rsidRDefault="0049621C" w:rsidP="0049621C">
      <w:pPr>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培训教材：设备的相关图纸及技术文件</w:t>
      </w:r>
    </w:p>
    <w:p w:rsidR="0049621C" w:rsidRPr="0049621C" w:rsidRDefault="0049621C" w:rsidP="0049621C">
      <w:pPr>
        <w:snapToGrid w:val="0"/>
        <w:spacing w:line="360" w:lineRule="auto"/>
        <w:ind w:firstLineChars="200" w:firstLine="480"/>
        <w:rPr>
          <w:rFonts w:ascii="宋体" w:hAnsi="宋体" w:cs="宋体"/>
          <w:sz w:val="24"/>
          <w:szCs w:val="24"/>
        </w:rPr>
      </w:pPr>
      <w:r w:rsidRPr="0049621C">
        <w:rPr>
          <w:rFonts w:ascii="宋体" w:hAnsi="宋体" w:cs="宋体" w:hint="eastAsia"/>
          <w:sz w:val="24"/>
          <w:szCs w:val="24"/>
        </w:rPr>
        <w:t>培训方式：在终验收前，卖方专业技术人员讲课，使买方人员达到具有独立操作及排除故障的能力。</w:t>
      </w:r>
    </w:p>
    <w:p w:rsidR="0049621C" w:rsidRPr="0049621C" w:rsidRDefault="0049621C" w:rsidP="0049621C">
      <w:pPr>
        <w:pStyle w:val="Default"/>
        <w:snapToGrid w:val="0"/>
        <w:spacing w:line="360" w:lineRule="auto"/>
        <w:ind w:firstLine="422"/>
        <w:outlineLvl w:val="3"/>
        <w:rPr>
          <w:rFonts w:ascii="宋体" w:eastAsia="宋体" w:hAnsi="宋体" w:cs="FZZD Extra JW"/>
          <w:b/>
        </w:rPr>
      </w:pPr>
      <w:r w:rsidRPr="0049621C">
        <w:rPr>
          <w:rFonts w:ascii="宋体" w:eastAsia="宋体" w:hAnsi="宋体" w:cs="宋体" w:hint="eastAsia"/>
        </w:rPr>
        <w:t>设备出厂前及在买方现场安装调试过程中，对买方人员进行培训，使之熟悉、掌握该设备的结构、性能、操作方法和一般常见故障的分析、判断、排除技能。</w:t>
      </w:r>
    </w:p>
    <w:p w:rsidR="0049621C" w:rsidRPr="0049621C" w:rsidRDefault="0049621C" w:rsidP="0049621C">
      <w:pPr>
        <w:tabs>
          <w:tab w:val="left" w:pos="0"/>
        </w:tabs>
        <w:snapToGrid w:val="0"/>
        <w:spacing w:line="360" w:lineRule="auto"/>
        <w:rPr>
          <w:rFonts w:ascii="宋体" w:hAnsi="宋体" w:cs="宋体"/>
          <w:sz w:val="24"/>
          <w:szCs w:val="24"/>
        </w:rPr>
      </w:pPr>
    </w:p>
    <w:p w:rsidR="0049621C" w:rsidRPr="0049621C" w:rsidRDefault="0049621C" w:rsidP="0049621C">
      <w:pPr>
        <w:pStyle w:val="1"/>
        <w:numPr>
          <w:ilvl w:val="255"/>
          <w:numId w:val="0"/>
        </w:numPr>
        <w:tabs>
          <w:tab w:val="left" w:pos="0"/>
        </w:tabs>
        <w:snapToGrid w:val="0"/>
        <w:spacing w:before="0" w:after="0" w:line="360" w:lineRule="auto"/>
        <w:rPr>
          <w:rFonts w:ascii="宋体" w:hAnsi="宋体" w:cs="宋体"/>
          <w:bCs w:val="0"/>
          <w:i/>
          <w:iCs/>
          <w:sz w:val="24"/>
          <w:szCs w:val="24"/>
        </w:rPr>
      </w:pPr>
      <w:r w:rsidRPr="0049621C">
        <w:rPr>
          <w:rFonts w:ascii="宋体" w:hAnsi="宋体" w:cs="宋体" w:hint="eastAsia"/>
          <w:bCs w:val="0"/>
          <w:sz w:val="24"/>
          <w:szCs w:val="24"/>
        </w:rPr>
        <w:t>第七章 质量保证及售后服务</w:t>
      </w:r>
    </w:p>
    <w:p w:rsidR="0049621C" w:rsidRPr="0049621C" w:rsidRDefault="0049621C" w:rsidP="0049621C">
      <w:pPr>
        <w:tabs>
          <w:tab w:val="left" w:pos="0"/>
        </w:tabs>
        <w:snapToGrid w:val="0"/>
        <w:spacing w:line="360" w:lineRule="auto"/>
        <w:ind w:firstLineChars="200" w:firstLine="482"/>
        <w:rPr>
          <w:rFonts w:ascii="宋体" w:hAnsi="宋体" w:cs="宋体"/>
          <w:sz w:val="24"/>
          <w:szCs w:val="24"/>
        </w:rPr>
      </w:pPr>
      <w:r w:rsidRPr="0050636C">
        <w:rPr>
          <w:rFonts w:ascii="宋体" w:hAnsi="宋体" w:cs="宋体" w:hint="eastAsia"/>
          <w:b/>
          <w:sz w:val="24"/>
          <w:szCs w:val="24"/>
        </w:rPr>
        <w:t>设备质保期为从最终验收之日起</w:t>
      </w:r>
      <w:r w:rsidRPr="0050636C">
        <w:rPr>
          <w:rFonts w:ascii="宋体" w:hAnsi="宋体" w:cs="宋体"/>
          <w:b/>
          <w:sz w:val="24"/>
          <w:szCs w:val="24"/>
        </w:rPr>
        <w:t>12个月</w:t>
      </w:r>
      <w:r w:rsidRPr="0050636C">
        <w:rPr>
          <w:rFonts w:ascii="宋体" w:hAnsi="宋体" w:cs="宋体" w:hint="eastAsia"/>
          <w:b/>
          <w:sz w:val="24"/>
          <w:szCs w:val="24"/>
        </w:rPr>
        <w:t>。</w:t>
      </w:r>
      <w:r w:rsidRPr="0049621C">
        <w:rPr>
          <w:rFonts w:ascii="宋体" w:hAnsi="宋体" w:cs="宋体" w:hint="eastAsia"/>
          <w:sz w:val="24"/>
          <w:szCs w:val="24"/>
        </w:rPr>
        <w:t>在此期间由于设备缺陷而引起的故障及机械电气损坏</w:t>
      </w:r>
      <w:r w:rsidRPr="0049621C">
        <w:rPr>
          <w:rFonts w:ascii="宋体" w:hAnsi="宋体" w:cs="宋体"/>
          <w:sz w:val="24"/>
          <w:szCs w:val="24"/>
        </w:rPr>
        <w:t>,均应由卖方免费维修和置换</w:t>
      </w:r>
      <w:r w:rsidRPr="0049621C">
        <w:rPr>
          <w:rFonts w:ascii="宋体" w:hAnsi="宋体" w:cs="宋体" w:hint="eastAsia"/>
          <w:sz w:val="24"/>
          <w:szCs w:val="24"/>
        </w:rPr>
        <w:t>，</w:t>
      </w:r>
      <w:r w:rsidRPr="0049621C">
        <w:rPr>
          <w:rFonts w:ascii="宋体" w:hAnsi="宋体" w:cs="宋体"/>
          <w:sz w:val="24"/>
          <w:szCs w:val="24"/>
        </w:rPr>
        <w:t>卖方应提供免费维修服务,并免费提供因设备缺陷所至的维修零配件；质保期过后,卖方应提供终身维修服务,并只收成本费。</w:t>
      </w:r>
      <w:r w:rsidRPr="0050636C">
        <w:rPr>
          <w:rFonts w:ascii="宋体" w:hAnsi="宋体" w:cs="宋体" w:hint="eastAsia"/>
          <w:b/>
          <w:sz w:val="24"/>
          <w:szCs w:val="24"/>
        </w:rPr>
        <w:t>系统软件部分质保期从终验收之日起不少于</w:t>
      </w:r>
      <w:r w:rsidRPr="0050636C">
        <w:rPr>
          <w:rFonts w:ascii="宋体" w:hAnsi="宋体" w:cs="宋体" w:hint="eastAsia"/>
          <w:b/>
          <w:sz w:val="24"/>
          <w:szCs w:val="24"/>
          <w:lang w:bidi="ar"/>
        </w:rPr>
        <w:t>10年，</w:t>
      </w:r>
      <w:r w:rsidRPr="0049621C">
        <w:rPr>
          <w:rFonts w:ascii="宋体" w:hAnsi="宋体" w:cs="宋体" w:hint="eastAsia"/>
          <w:sz w:val="24"/>
          <w:szCs w:val="24"/>
          <w:lang w:bidi="ar"/>
        </w:rPr>
        <w:t>最终以合同双方约定的合同为准；质保期间供应商负责</w:t>
      </w:r>
      <w:r w:rsidR="006E1636">
        <w:rPr>
          <w:rFonts w:ascii="宋体" w:hAnsi="宋体" w:cs="宋体" w:hint="eastAsia"/>
          <w:sz w:val="24"/>
          <w:szCs w:val="24"/>
          <w:lang w:bidi="ar"/>
        </w:rPr>
        <w:t>对</w:t>
      </w:r>
      <w:r w:rsidRPr="0049621C">
        <w:rPr>
          <w:rFonts w:ascii="宋体" w:hAnsi="宋体" w:cs="宋体" w:hint="eastAsia"/>
          <w:sz w:val="24"/>
          <w:szCs w:val="24"/>
          <w:lang w:bidi="ar"/>
        </w:rPr>
        <w:t>本项目软件系统</w:t>
      </w:r>
      <w:r w:rsidR="006E1636">
        <w:rPr>
          <w:rFonts w:ascii="宋体" w:hAnsi="宋体" w:cs="宋体" w:hint="eastAsia"/>
          <w:sz w:val="24"/>
          <w:szCs w:val="24"/>
          <w:lang w:bidi="ar"/>
        </w:rPr>
        <w:t>进行</w:t>
      </w:r>
      <w:r w:rsidR="006E1636" w:rsidRPr="006E1636">
        <w:rPr>
          <w:rFonts w:ascii="宋体" w:hAnsi="宋体" w:cs="宋体" w:hint="eastAsia"/>
          <w:b/>
          <w:sz w:val="24"/>
          <w:szCs w:val="24"/>
          <w:lang w:bidi="ar"/>
        </w:rPr>
        <w:t>免费</w:t>
      </w:r>
      <w:r w:rsidRPr="0049621C">
        <w:rPr>
          <w:rFonts w:ascii="宋体" w:hAnsi="宋体" w:cs="宋体" w:hint="eastAsia"/>
          <w:sz w:val="24"/>
          <w:szCs w:val="24"/>
          <w:lang w:bidi="ar"/>
        </w:rPr>
        <w:t>升级等，以满足正常流畅对接国家及市局平台要求。</w:t>
      </w:r>
    </w:p>
    <w:p w:rsidR="0049621C" w:rsidRPr="0049621C" w:rsidRDefault="0049621C" w:rsidP="0049621C">
      <w:pPr>
        <w:tabs>
          <w:tab w:val="left" w:pos="0"/>
        </w:tabs>
        <w:snapToGrid w:val="0"/>
        <w:spacing w:line="360" w:lineRule="auto"/>
        <w:rPr>
          <w:rFonts w:ascii="宋体" w:hAnsi="宋体"/>
          <w:sz w:val="24"/>
          <w:szCs w:val="24"/>
        </w:rPr>
      </w:pPr>
      <w:r w:rsidRPr="0049621C">
        <w:rPr>
          <w:rFonts w:ascii="宋体" w:hAnsi="宋体" w:cs="宋体"/>
          <w:sz w:val="24"/>
          <w:szCs w:val="24"/>
        </w:rPr>
        <w:lastRenderedPageBreak/>
        <w:t xml:space="preserve">    </w:t>
      </w:r>
      <w:r w:rsidRPr="0049621C">
        <w:rPr>
          <w:rFonts w:ascii="宋体" w:hAnsi="宋体" w:cs="宋体" w:hint="eastAsia"/>
          <w:sz w:val="24"/>
          <w:szCs w:val="24"/>
        </w:rPr>
        <w:t>供应商必须提供全天候</w:t>
      </w:r>
      <w:r w:rsidRPr="0049621C">
        <w:rPr>
          <w:rFonts w:ascii="宋体" w:hAnsi="宋体" w:cs="宋体"/>
          <w:sz w:val="24"/>
          <w:szCs w:val="24"/>
        </w:rPr>
        <w:t>7×24小时服务，在确认用户的服务请求后,</w:t>
      </w:r>
      <w:r w:rsidRPr="0049621C">
        <w:rPr>
          <w:rFonts w:ascii="宋体" w:hAnsi="宋体" w:cs="宋体" w:hint="eastAsia"/>
          <w:sz w:val="24"/>
          <w:szCs w:val="24"/>
        </w:rPr>
        <w:t>2h</w:t>
      </w:r>
      <w:r w:rsidRPr="0049621C">
        <w:rPr>
          <w:rFonts w:ascii="宋体" w:hAnsi="宋体" w:cs="宋体"/>
          <w:sz w:val="24"/>
          <w:szCs w:val="24"/>
        </w:rPr>
        <w:t>内响应，</w:t>
      </w:r>
      <w:r w:rsidRPr="0049621C">
        <w:rPr>
          <w:rFonts w:ascii="宋体" w:hAnsi="宋体" w:cs="宋体" w:hint="eastAsia"/>
          <w:sz w:val="24"/>
          <w:szCs w:val="24"/>
        </w:rPr>
        <w:t>24小时之内修复解决问题。</w:t>
      </w:r>
    </w:p>
    <w:p w:rsidR="000F743A" w:rsidRPr="0049621C" w:rsidRDefault="000F743A" w:rsidP="000F743A">
      <w:pPr>
        <w:adjustRightInd w:val="0"/>
        <w:snapToGrid w:val="0"/>
        <w:spacing w:line="360" w:lineRule="auto"/>
        <w:jc w:val="center"/>
        <w:rPr>
          <w:rFonts w:ascii="宋体" w:hAnsi="宋体"/>
          <w:sz w:val="24"/>
          <w:szCs w:val="24"/>
        </w:rPr>
      </w:pPr>
    </w:p>
    <w:p w:rsidR="000F743A" w:rsidRDefault="000F743A">
      <w:pPr>
        <w:widowControl/>
        <w:jc w:val="left"/>
        <w:rPr>
          <w:rFonts w:ascii="宋体" w:hAnsi="宋体"/>
          <w:b/>
          <w:bCs/>
          <w:sz w:val="24"/>
          <w:szCs w:val="24"/>
        </w:rPr>
      </w:pPr>
      <w:r>
        <w:rPr>
          <w:rFonts w:ascii="宋体" w:hAnsi="宋体"/>
          <w:sz w:val="24"/>
          <w:szCs w:val="24"/>
        </w:rPr>
        <w:br w:type="page"/>
      </w:r>
    </w:p>
    <w:p w:rsidR="005A1737" w:rsidRPr="002D79BD" w:rsidRDefault="00A76746" w:rsidP="00C345A7">
      <w:pPr>
        <w:pStyle w:val="affc"/>
        <w:adjustRightInd w:val="0"/>
        <w:snapToGrid w:val="0"/>
        <w:jc w:val="left"/>
        <w:outlineLvl w:val="9"/>
        <w:rPr>
          <w:rFonts w:ascii="宋体" w:eastAsia="宋体" w:hAnsi="宋体"/>
          <w:color w:val="000000"/>
          <w:sz w:val="24"/>
          <w:szCs w:val="24"/>
        </w:rPr>
      </w:pPr>
      <w:r w:rsidRPr="002D79BD">
        <w:rPr>
          <w:rFonts w:ascii="宋体" w:eastAsia="宋体" w:hAnsi="宋体" w:hint="eastAsia"/>
          <w:sz w:val="24"/>
          <w:szCs w:val="24"/>
        </w:rPr>
        <w:lastRenderedPageBreak/>
        <w:t xml:space="preserve">第三部分　</w:t>
      </w:r>
      <w:bookmarkEnd w:id="14"/>
      <w:r w:rsidRPr="002D79BD">
        <w:rPr>
          <w:rFonts w:ascii="宋体" w:eastAsia="宋体" w:hAnsi="宋体" w:hint="eastAsia"/>
          <w:sz w:val="24"/>
          <w:szCs w:val="24"/>
        </w:rPr>
        <w:t>投标文件附件</w:t>
      </w:r>
      <w:bookmarkEnd w:id="15"/>
    </w:p>
    <w:p w:rsidR="005A1737" w:rsidRDefault="005A1737"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p>
    <w:p w:rsidR="00DA51FC" w:rsidRDefault="00DA51FC" w:rsidP="00C345A7">
      <w:pPr>
        <w:pStyle w:val="af1"/>
        <w:adjustRightInd w:val="0"/>
        <w:snapToGrid w:val="0"/>
        <w:spacing w:line="360" w:lineRule="auto"/>
        <w:jc w:val="left"/>
        <w:rPr>
          <w:rFonts w:hAnsi="宋体"/>
          <w:sz w:val="24"/>
          <w:szCs w:val="24"/>
        </w:rPr>
      </w:pPr>
      <w:r>
        <w:rPr>
          <w:rFonts w:hAnsi="宋体" w:hint="eastAsia"/>
          <w:sz w:val="24"/>
          <w:szCs w:val="24"/>
        </w:rPr>
        <w:t>附件目录</w:t>
      </w:r>
    </w:p>
    <w:p w:rsidR="00DA51FC" w:rsidRDefault="00DA51FC" w:rsidP="00787C1D">
      <w:pPr>
        <w:pStyle w:val="af1"/>
        <w:numPr>
          <w:ilvl w:val="0"/>
          <w:numId w:val="42"/>
        </w:numPr>
        <w:adjustRightInd w:val="0"/>
        <w:snapToGrid w:val="0"/>
        <w:spacing w:line="360" w:lineRule="auto"/>
        <w:jc w:val="left"/>
        <w:rPr>
          <w:rFonts w:hAnsi="宋体" w:cs="宋体"/>
          <w:sz w:val="24"/>
          <w:szCs w:val="24"/>
        </w:rPr>
      </w:pPr>
      <w:r w:rsidRPr="002D79BD">
        <w:rPr>
          <w:rFonts w:hAnsi="宋体" w:cs="宋体" w:hint="eastAsia"/>
          <w:sz w:val="24"/>
          <w:szCs w:val="24"/>
        </w:rPr>
        <w:t>附件1 法定代表人授权委托书</w:t>
      </w:r>
    </w:p>
    <w:p w:rsidR="00DA51FC" w:rsidRDefault="00DA51FC" w:rsidP="00787C1D">
      <w:pPr>
        <w:pStyle w:val="af1"/>
        <w:numPr>
          <w:ilvl w:val="0"/>
          <w:numId w:val="42"/>
        </w:numPr>
        <w:adjustRightInd w:val="0"/>
        <w:snapToGrid w:val="0"/>
        <w:spacing w:line="360" w:lineRule="auto"/>
        <w:jc w:val="left"/>
        <w:rPr>
          <w:rFonts w:hAnsi="宋体" w:cs="宋体"/>
          <w:sz w:val="24"/>
          <w:szCs w:val="24"/>
        </w:rPr>
      </w:pPr>
      <w:r w:rsidRPr="002D79BD">
        <w:rPr>
          <w:rFonts w:hAnsi="宋体" w:cs="宋体" w:hint="eastAsia"/>
          <w:sz w:val="24"/>
          <w:szCs w:val="24"/>
        </w:rPr>
        <w:t>附件</w:t>
      </w:r>
      <w:r w:rsidRPr="002D79BD">
        <w:rPr>
          <w:rFonts w:hAnsi="宋体" w:cs="宋体"/>
          <w:sz w:val="24"/>
          <w:szCs w:val="24"/>
        </w:rPr>
        <w:t>2</w:t>
      </w:r>
      <w:r w:rsidRPr="002D79BD">
        <w:rPr>
          <w:rFonts w:hAnsi="宋体" w:cs="宋体" w:hint="eastAsia"/>
          <w:sz w:val="24"/>
          <w:szCs w:val="24"/>
        </w:rPr>
        <w:t xml:space="preserve"> 保密承诺函</w:t>
      </w:r>
    </w:p>
    <w:p w:rsidR="00DA51FC" w:rsidRDefault="00DA51FC" w:rsidP="00787C1D">
      <w:pPr>
        <w:pStyle w:val="af1"/>
        <w:numPr>
          <w:ilvl w:val="0"/>
          <w:numId w:val="42"/>
        </w:numPr>
        <w:adjustRightInd w:val="0"/>
        <w:snapToGrid w:val="0"/>
        <w:spacing w:line="360" w:lineRule="auto"/>
        <w:jc w:val="left"/>
        <w:rPr>
          <w:rFonts w:hAnsi="宋体" w:cs="宋体"/>
          <w:sz w:val="24"/>
          <w:szCs w:val="24"/>
        </w:rPr>
      </w:pPr>
      <w:r>
        <w:rPr>
          <w:rFonts w:hAnsi="宋体" w:cs="宋体" w:hint="eastAsia"/>
          <w:sz w:val="24"/>
          <w:szCs w:val="24"/>
        </w:rPr>
        <w:t>附件3</w:t>
      </w:r>
      <w:r>
        <w:rPr>
          <w:rFonts w:hAnsi="宋体" w:cs="宋体"/>
          <w:sz w:val="24"/>
          <w:szCs w:val="24"/>
        </w:rPr>
        <w:t xml:space="preserve"> </w:t>
      </w:r>
      <w:r>
        <w:rPr>
          <w:rFonts w:hAnsi="宋体" w:cs="宋体" w:hint="eastAsia"/>
          <w:sz w:val="24"/>
          <w:szCs w:val="24"/>
        </w:rPr>
        <w:t>开标一览表</w:t>
      </w:r>
    </w:p>
    <w:p w:rsidR="006C6EAC" w:rsidRPr="006C6EAC" w:rsidRDefault="006C6EAC" w:rsidP="00787C1D">
      <w:pPr>
        <w:pStyle w:val="af1"/>
        <w:numPr>
          <w:ilvl w:val="0"/>
          <w:numId w:val="42"/>
        </w:numPr>
        <w:adjustRightInd w:val="0"/>
        <w:snapToGrid w:val="0"/>
        <w:spacing w:line="360" w:lineRule="auto"/>
        <w:jc w:val="left"/>
        <w:rPr>
          <w:rFonts w:hAnsi="宋体" w:cs="宋体"/>
          <w:sz w:val="24"/>
          <w:szCs w:val="24"/>
        </w:rPr>
      </w:pPr>
      <w:r w:rsidRPr="006C6EAC">
        <w:rPr>
          <w:rFonts w:hAnsi="宋体" w:cs="宋体" w:hint="eastAsia"/>
          <w:sz w:val="24"/>
          <w:szCs w:val="24"/>
        </w:rPr>
        <w:t>附件4 投标函</w:t>
      </w:r>
    </w:p>
    <w:p w:rsidR="006C6EAC" w:rsidRPr="006C6EAC" w:rsidRDefault="006C6EAC" w:rsidP="00787C1D">
      <w:pPr>
        <w:pStyle w:val="af1"/>
        <w:numPr>
          <w:ilvl w:val="0"/>
          <w:numId w:val="42"/>
        </w:numPr>
        <w:adjustRightInd w:val="0"/>
        <w:snapToGrid w:val="0"/>
        <w:spacing w:line="360" w:lineRule="auto"/>
        <w:jc w:val="left"/>
        <w:rPr>
          <w:rFonts w:hAnsi="宋体" w:cs="宋体"/>
          <w:sz w:val="24"/>
          <w:szCs w:val="24"/>
        </w:rPr>
      </w:pPr>
      <w:r w:rsidRPr="006C6EAC">
        <w:rPr>
          <w:rFonts w:hAnsi="宋体" w:cs="宋体" w:hint="eastAsia"/>
          <w:sz w:val="24"/>
          <w:szCs w:val="24"/>
        </w:rPr>
        <w:t>附件5 招标条款偏离表</w:t>
      </w:r>
    </w:p>
    <w:p w:rsidR="006C6EAC" w:rsidRPr="006C6EAC" w:rsidRDefault="006C6EAC" w:rsidP="00787C1D">
      <w:pPr>
        <w:pStyle w:val="af1"/>
        <w:numPr>
          <w:ilvl w:val="0"/>
          <w:numId w:val="42"/>
        </w:numPr>
        <w:adjustRightInd w:val="0"/>
        <w:snapToGrid w:val="0"/>
        <w:spacing w:line="360" w:lineRule="auto"/>
        <w:jc w:val="left"/>
        <w:rPr>
          <w:rFonts w:hAnsi="宋体" w:cs="宋体"/>
          <w:sz w:val="24"/>
          <w:szCs w:val="24"/>
        </w:rPr>
      </w:pPr>
      <w:r w:rsidRPr="006C6EAC">
        <w:rPr>
          <w:rFonts w:hAnsi="宋体" w:cs="宋体" w:hint="eastAsia"/>
          <w:sz w:val="24"/>
          <w:szCs w:val="24"/>
        </w:rPr>
        <w:t>附件6  投标保证金退还说明</w:t>
      </w:r>
    </w:p>
    <w:p w:rsidR="006C6EAC" w:rsidRPr="006C6EAC" w:rsidRDefault="006C6EAC" w:rsidP="00787C1D">
      <w:pPr>
        <w:pStyle w:val="af1"/>
        <w:numPr>
          <w:ilvl w:val="0"/>
          <w:numId w:val="42"/>
        </w:numPr>
        <w:adjustRightInd w:val="0"/>
        <w:snapToGrid w:val="0"/>
        <w:spacing w:line="360" w:lineRule="auto"/>
        <w:jc w:val="left"/>
        <w:rPr>
          <w:rFonts w:hAnsi="宋体" w:cs="宋体"/>
          <w:sz w:val="24"/>
          <w:szCs w:val="24"/>
        </w:rPr>
      </w:pPr>
      <w:r w:rsidRPr="006C6EAC">
        <w:rPr>
          <w:rFonts w:hAnsi="宋体" w:cs="宋体" w:hint="eastAsia"/>
          <w:sz w:val="24"/>
          <w:szCs w:val="24"/>
        </w:rPr>
        <w:t>附件7 SRM非生产供应商注册操作手册</w:t>
      </w:r>
    </w:p>
    <w:p w:rsidR="000C1AD9" w:rsidRPr="0050636C" w:rsidRDefault="006C6EAC" w:rsidP="00EB624C">
      <w:pPr>
        <w:pStyle w:val="af1"/>
        <w:numPr>
          <w:ilvl w:val="0"/>
          <w:numId w:val="42"/>
        </w:numPr>
        <w:adjustRightInd w:val="0"/>
        <w:snapToGrid w:val="0"/>
        <w:spacing w:line="360" w:lineRule="auto"/>
        <w:jc w:val="left"/>
        <w:rPr>
          <w:rFonts w:hAnsi="宋体" w:cs="宋体"/>
          <w:sz w:val="24"/>
          <w:szCs w:val="24"/>
        </w:rPr>
      </w:pPr>
      <w:r w:rsidRPr="0050636C">
        <w:rPr>
          <w:rFonts w:hAnsi="宋体" w:cs="宋体" w:hint="eastAsia"/>
          <w:sz w:val="24"/>
          <w:szCs w:val="24"/>
        </w:rPr>
        <w:t>附件8 SRM系统供应商用户手册</w:t>
      </w:r>
    </w:p>
    <w:p w:rsidR="00DA51FC" w:rsidRPr="002D79BD" w:rsidRDefault="00DA51FC" w:rsidP="00C345A7">
      <w:pPr>
        <w:pStyle w:val="af1"/>
        <w:adjustRightInd w:val="0"/>
        <w:snapToGrid w:val="0"/>
        <w:spacing w:line="360" w:lineRule="auto"/>
        <w:jc w:val="left"/>
        <w:rPr>
          <w:rFonts w:hAnsi="宋体"/>
          <w:sz w:val="24"/>
          <w:szCs w:val="24"/>
        </w:rPr>
      </w:pPr>
    </w:p>
    <w:p w:rsidR="00DA51FC" w:rsidRDefault="00DA51FC">
      <w:pPr>
        <w:widowControl/>
        <w:jc w:val="left"/>
        <w:rPr>
          <w:rFonts w:ascii="宋体" w:hAnsi="宋体" w:cs="宋体"/>
          <w:b/>
          <w:bCs/>
          <w:sz w:val="24"/>
          <w:szCs w:val="24"/>
        </w:rPr>
      </w:pPr>
      <w:bookmarkStart w:id="32" w:name="_Toc47976618"/>
      <w:bookmarkStart w:id="33" w:name="_Toc29366869"/>
      <w:bookmarkStart w:id="34" w:name="_Toc29366865"/>
      <w:r>
        <w:rPr>
          <w:rFonts w:ascii="宋体" w:hAnsi="宋体" w:cs="宋体"/>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附件1 法定代表人授权委托书</w:t>
      </w:r>
    </w:p>
    <w:bookmarkEnd w:id="32"/>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法定代表人授权委托书</w:t>
      </w:r>
    </w:p>
    <w:p w:rsidR="005A1737" w:rsidRPr="002D79BD" w:rsidRDefault="00A76746" w:rsidP="001C5CFC">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本授权委托书声明：我＿＿＿＿＿＿＿（姓名）系＿＿＿＿＿＿＿＿＿＿＿＿＿＿＿＿＿＿＿＿＿＿＿＿（投标人全称）的法定代表人，就</w:t>
      </w:r>
      <w:r w:rsidRPr="002D79BD">
        <w:rPr>
          <w:rFonts w:ascii="宋体" w:hAnsi="宋体"/>
          <w:b/>
          <w:bCs/>
          <w:color w:val="000000"/>
          <w:sz w:val="24"/>
          <w:szCs w:val="24"/>
          <w:u w:val="single"/>
        </w:rPr>
        <w:t xml:space="preserve"> </w:t>
      </w:r>
      <w:r w:rsidRPr="002D79BD">
        <w:rPr>
          <w:rFonts w:ascii="宋体" w:hAnsi="宋体" w:hint="eastAsia"/>
          <w:b/>
          <w:bCs/>
          <w:color w:val="000000"/>
          <w:sz w:val="24"/>
          <w:szCs w:val="24"/>
          <w:u w:val="single"/>
        </w:rPr>
        <w:t xml:space="preserve"> </w:t>
      </w:r>
      <w:r w:rsidR="000640B7">
        <w:rPr>
          <w:rFonts w:ascii="宋体" w:hAnsi="宋体" w:hint="eastAsia"/>
          <w:b/>
          <w:bCs/>
          <w:color w:val="000000"/>
          <w:sz w:val="24"/>
          <w:szCs w:val="24"/>
          <w:u w:val="single"/>
        </w:rPr>
        <w:t>危险废物“五即”物联网监控项目</w:t>
      </w:r>
      <w:r w:rsidRPr="002D79BD">
        <w:rPr>
          <w:rFonts w:ascii="宋体" w:hAnsi="宋体" w:hint="eastAsia"/>
          <w:b/>
          <w:bCs/>
          <w:color w:val="000000"/>
          <w:sz w:val="24"/>
          <w:szCs w:val="24"/>
          <w:u w:val="single"/>
        </w:rPr>
        <w:t xml:space="preserve">  </w:t>
      </w:r>
      <w:r w:rsidRPr="002D79BD">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5A1737" w:rsidRPr="002D79BD">
        <w:trPr>
          <w:trHeight w:val="3407"/>
          <w:jc w:val="center"/>
        </w:trPr>
        <w:tc>
          <w:tcPr>
            <w:tcW w:w="8590" w:type="dxa"/>
            <w:tcBorders>
              <w:top w:val="single" w:sz="4" w:space="0" w:color="auto"/>
              <w:bottom w:val="single" w:sz="4" w:space="0" w:color="auto"/>
            </w:tcBorders>
            <w:vAlign w:val="center"/>
          </w:tcPr>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附法人身份证明复印件（</w:t>
            </w:r>
            <w:r w:rsidRPr="002D79BD">
              <w:rPr>
                <w:rFonts w:ascii="宋体" w:hAnsi="宋体" w:hint="eastAsia"/>
                <w:color w:val="000000" w:themeColor="text1"/>
                <w:sz w:val="24"/>
                <w:szCs w:val="24"/>
              </w:rPr>
              <w:t>正反面）</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附授权代理人身份证明复印件（正反面）</w:t>
            </w:r>
          </w:p>
        </w:tc>
      </w:tr>
    </w:tbl>
    <w:p w:rsidR="001C5CFC" w:rsidRDefault="001C5CFC"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全权代表姓名：</w:t>
      </w:r>
      <w:r w:rsidRPr="002D79BD">
        <w:rPr>
          <w:rFonts w:ascii="宋体" w:hAnsi="宋体"/>
          <w:color w:val="000000"/>
          <w:sz w:val="24"/>
          <w:szCs w:val="24"/>
        </w:rPr>
        <w:t xml:space="preserve">            </w:t>
      </w:r>
      <w:r w:rsidRPr="002D79BD">
        <w:rPr>
          <w:rFonts w:ascii="宋体" w:hAnsi="宋体" w:hint="eastAsia"/>
          <w:color w:val="000000"/>
          <w:sz w:val="24"/>
          <w:szCs w:val="24"/>
        </w:rPr>
        <w:t>性别：</w:t>
      </w:r>
      <w:r w:rsidRPr="002D79BD">
        <w:rPr>
          <w:rFonts w:ascii="宋体" w:hAnsi="宋体"/>
          <w:color w:val="000000"/>
          <w:sz w:val="24"/>
          <w:szCs w:val="24"/>
        </w:rPr>
        <w:t xml:space="preserve">          </w:t>
      </w:r>
      <w:r w:rsidRPr="002D79BD">
        <w:rPr>
          <w:rFonts w:ascii="宋体" w:hAnsi="宋体" w:hint="eastAsia"/>
          <w:color w:val="000000"/>
          <w:sz w:val="24"/>
          <w:szCs w:val="24"/>
        </w:rPr>
        <w:t>年龄：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单位：</w:t>
      </w:r>
      <w:r w:rsidRPr="002D79BD">
        <w:rPr>
          <w:rFonts w:ascii="宋体" w:hAnsi="宋体"/>
          <w:color w:val="000000"/>
          <w:sz w:val="24"/>
          <w:szCs w:val="24"/>
        </w:rPr>
        <w:t xml:space="preserve">                    </w:t>
      </w:r>
      <w:r w:rsidRPr="002D79BD">
        <w:rPr>
          <w:rFonts w:ascii="宋体" w:hAnsi="宋体" w:hint="eastAsia"/>
          <w:color w:val="000000"/>
          <w:sz w:val="24"/>
          <w:szCs w:val="24"/>
        </w:rPr>
        <w:t>部门：</w:t>
      </w:r>
      <w:r w:rsidRPr="002D79BD">
        <w:rPr>
          <w:rFonts w:ascii="宋体" w:hAnsi="宋体"/>
          <w:color w:val="000000"/>
          <w:sz w:val="24"/>
          <w:szCs w:val="24"/>
        </w:rPr>
        <w:t xml:space="preserve">          </w:t>
      </w:r>
      <w:r w:rsidRPr="002D79BD">
        <w:rPr>
          <w:rFonts w:ascii="宋体" w:hAnsi="宋体" w:hint="eastAsia"/>
          <w:color w:val="000000"/>
          <w:sz w:val="24"/>
          <w:szCs w:val="24"/>
        </w:rPr>
        <w:t>职务：</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法定代表人签字或盖章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被授权人签字</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被授权人电话：</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投标人名称（公章）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rPr>
        <w:t>年</w:t>
      </w:r>
      <w:r w:rsidRPr="002D79BD">
        <w:rPr>
          <w:rFonts w:ascii="宋体" w:hAnsi="宋体"/>
          <w:sz w:val="24"/>
          <w:szCs w:val="24"/>
          <w:u w:val="single"/>
        </w:rPr>
        <w:t xml:space="preserve">   </w:t>
      </w:r>
      <w:r w:rsidRPr="002D79BD">
        <w:rPr>
          <w:rFonts w:ascii="宋体" w:hAnsi="宋体" w:hint="eastAsia"/>
          <w:sz w:val="24"/>
          <w:szCs w:val="24"/>
        </w:rPr>
        <w:t>月</w:t>
      </w:r>
      <w:r w:rsidRPr="002D79BD">
        <w:rPr>
          <w:rFonts w:ascii="宋体" w:hAnsi="宋体"/>
          <w:sz w:val="24"/>
          <w:szCs w:val="24"/>
          <w:u w:val="single"/>
        </w:rPr>
        <w:t xml:space="preserve">   </w:t>
      </w:r>
      <w:r w:rsidRPr="002D79BD">
        <w:rPr>
          <w:rFonts w:ascii="宋体" w:hAnsi="宋体" w:hint="eastAsia"/>
          <w:sz w:val="24"/>
          <w:szCs w:val="24"/>
        </w:rPr>
        <w:t>日</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5A1737" w:rsidP="00C345A7">
      <w:pPr>
        <w:adjustRightInd w:val="0"/>
        <w:snapToGrid w:val="0"/>
        <w:spacing w:line="360" w:lineRule="auto"/>
        <w:jc w:val="left"/>
        <w:rPr>
          <w:rFonts w:ascii="宋体" w:hAnsi="宋体"/>
          <w:b/>
          <w:bCs/>
          <w:color w:val="000000"/>
          <w:sz w:val="24"/>
          <w:szCs w:val="24"/>
        </w:rPr>
      </w:pPr>
    </w:p>
    <w:p w:rsidR="005A1737" w:rsidRPr="002D79BD" w:rsidRDefault="005A1737" w:rsidP="00C345A7">
      <w:pPr>
        <w:adjustRightInd w:val="0"/>
        <w:snapToGrid w:val="0"/>
        <w:spacing w:line="360" w:lineRule="auto"/>
        <w:jc w:val="left"/>
        <w:rPr>
          <w:rFonts w:ascii="宋体" w:hAnsi="宋体" w:cs="宋体"/>
          <w:b/>
          <w:bCs/>
          <w:color w:val="000000"/>
          <w:sz w:val="24"/>
          <w:szCs w:val="24"/>
        </w:rPr>
        <w:sectPr w:rsidR="005A1737" w:rsidRPr="002D79BD" w:rsidSect="00136A53">
          <w:footerReference w:type="default" r:id="rId18"/>
          <w:footerReference w:type="first" r:id="rId19"/>
          <w:pgSz w:w="11906" w:h="16838"/>
          <w:pgMar w:top="1418" w:right="1134" w:bottom="1418" w:left="1134"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321610" w:rsidRPr="002D79BD">
        <w:rPr>
          <w:rFonts w:ascii="宋体" w:eastAsia="宋体" w:hAnsi="宋体" w:cs="宋体"/>
          <w:sz w:val="24"/>
          <w:szCs w:val="24"/>
        </w:rPr>
        <w:t>2</w:t>
      </w:r>
      <w:r w:rsidRPr="002D79BD">
        <w:rPr>
          <w:rFonts w:ascii="宋体" w:eastAsia="宋体" w:hAnsi="宋体" w:cs="宋体" w:hint="eastAsia"/>
          <w:sz w:val="24"/>
          <w:szCs w:val="24"/>
        </w:rPr>
        <w:t xml:space="preserve"> 保密承诺函</w:t>
      </w:r>
    </w:p>
    <w:p w:rsidR="005A1737" w:rsidRPr="002D79BD" w:rsidRDefault="00A76746" w:rsidP="001C5CFC">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保密承诺函</w:t>
      </w:r>
    </w:p>
    <w:p w:rsidR="005A1737" w:rsidRPr="002D79BD" w:rsidRDefault="005A1737" w:rsidP="00C345A7">
      <w:pPr>
        <w:adjustRightInd w:val="0"/>
        <w:snapToGrid w:val="0"/>
        <w:spacing w:line="360" w:lineRule="auto"/>
        <w:jc w:val="left"/>
        <w:rPr>
          <w:rFonts w:ascii="宋体" w:hAnsi="宋体"/>
          <w:b/>
          <w:bCs/>
          <w:sz w:val="24"/>
          <w:szCs w:val="24"/>
        </w:rPr>
      </w:pPr>
    </w:p>
    <w:p w:rsidR="005A1737" w:rsidRPr="002D79BD" w:rsidRDefault="00A76746" w:rsidP="00C345A7">
      <w:pPr>
        <w:adjustRightInd w:val="0"/>
        <w:snapToGrid w:val="0"/>
        <w:spacing w:line="360" w:lineRule="auto"/>
        <w:jc w:val="left"/>
        <w:rPr>
          <w:rFonts w:ascii="宋体" w:hAnsi="宋体" w:cs="宋体"/>
          <w:b/>
          <w:bCs/>
          <w:sz w:val="24"/>
          <w:szCs w:val="24"/>
          <w:u w:val="single"/>
        </w:rPr>
      </w:pPr>
      <w:r w:rsidRPr="002D79BD">
        <w:rPr>
          <w:rFonts w:ascii="宋体" w:hAnsi="宋体" w:hint="eastAsia"/>
          <w:sz w:val="24"/>
          <w:szCs w:val="24"/>
        </w:rPr>
        <w:t>项目名称：</w:t>
      </w:r>
      <w:r w:rsidR="000640B7">
        <w:rPr>
          <w:rFonts w:ascii="宋体" w:hAnsi="宋体" w:cs="宋体" w:hint="eastAsia"/>
          <w:b/>
          <w:bCs/>
          <w:sz w:val="24"/>
          <w:szCs w:val="24"/>
          <w:u w:val="single"/>
        </w:rPr>
        <w:t>危险废物“五即”物联网监控项目</w:t>
      </w:r>
    </w:p>
    <w:p w:rsidR="005A1737" w:rsidRPr="002D79BD" w:rsidRDefault="00321610" w:rsidP="00C345A7">
      <w:pPr>
        <w:adjustRightInd w:val="0"/>
        <w:snapToGrid w:val="0"/>
        <w:spacing w:line="360" w:lineRule="auto"/>
        <w:jc w:val="left"/>
        <w:rPr>
          <w:rFonts w:ascii="宋体" w:hAnsi="宋体"/>
          <w:b/>
          <w:bCs/>
          <w:sz w:val="24"/>
          <w:szCs w:val="24"/>
        </w:rPr>
      </w:pPr>
      <w:r w:rsidRPr="002D79BD">
        <w:rPr>
          <w:rFonts w:ascii="宋体" w:hAnsi="宋体" w:hint="eastAsia"/>
          <w:b/>
          <w:bCs/>
          <w:sz w:val="24"/>
          <w:szCs w:val="24"/>
        </w:rPr>
        <w:t>重汽（重庆）轻型汽车有限公司</w:t>
      </w:r>
      <w:r w:rsidR="00A76746" w:rsidRPr="002D79BD">
        <w:rPr>
          <w:rFonts w:ascii="宋体" w:hAnsi="宋体" w:hint="eastAsia"/>
          <w:b/>
          <w:bCs/>
          <w:sz w:val="24"/>
          <w:szCs w:val="24"/>
        </w:rPr>
        <w:t>：</w:t>
      </w:r>
    </w:p>
    <w:p w:rsidR="005A1737" w:rsidRPr="002D79BD" w:rsidRDefault="00A76746" w:rsidP="001C5CFC">
      <w:pPr>
        <w:adjustRightInd w:val="0"/>
        <w:snapToGrid w:val="0"/>
        <w:spacing w:line="360" w:lineRule="auto"/>
        <w:ind w:firstLineChars="200" w:firstLine="480"/>
        <w:jc w:val="left"/>
        <w:rPr>
          <w:rFonts w:ascii="宋体" w:hAnsi="宋体"/>
          <w:sz w:val="24"/>
          <w:szCs w:val="24"/>
        </w:rPr>
      </w:pPr>
      <w:r w:rsidRPr="002D79BD">
        <w:rPr>
          <w:rFonts w:ascii="宋体" w:hAnsi="宋体" w:hint="eastAsia"/>
          <w:sz w:val="24"/>
          <w:szCs w:val="24"/>
        </w:rPr>
        <w:t>我代表（</w:t>
      </w:r>
      <w:r w:rsidRPr="002D79BD">
        <w:rPr>
          <w:rFonts w:ascii="宋体" w:hAnsi="宋体" w:hint="eastAsia"/>
          <w:sz w:val="24"/>
          <w:szCs w:val="24"/>
          <w:u w:val="single"/>
        </w:rPr>
        <w:t>投标单位名称</w:t>
      </w:r>
      <w:r w:rsidRPr="002D79BD">
        <w:rPr>
          <w:rFonts w:ascii="宋体" w:hAnsi="宋体" w:hint="eastAsia"/>
          <w:sz w:val="24"/>
          <w:szCs w:val="24"/>
        </w:rPr>
        <w:t>）对招标人的商业秘密作如下承诺：</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r w:rsidRPr="002D79BD">
        <w:rPr>
          <w:rFonts w:ascii="宋体" w:hAnsi="宋体" w:hint="eastAsia"/>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A76746" w:rsidP="00C345A7">
      <w:pPr>
        <w:adjustRightInd w:val="0"/>
        <w:snapToGrid w:val="0"/>
        <w:spacing w:line="360" w:lineRule="auto"/>
        <w:jc w:val="left"/>
        <w:rPr>
          <w:rFonts w:ascii="宋体" w:hAnsi="宋体"/>
          <w:sz w:val="24"/>
          <w:szCs w:val="24"/>
          <w:u w:val="single"/>
        </w:rPr>
      </w:pPr>
      <w:r w:rsidRPr="002D79BD">
        <w:rPr>
          <w:rFonts w:ascii="宋体" w:hAnsi="宋体"/>
          <w:sz w:val="24"/>
          <w:szCs w:val="24"/>
          <w:u w:val="single"/>
        </w:rPr>
        <w:t xml:space="preserve">                                                                       </w:t>
      </w:r>
    </w:p>
    <w:p w:rsidR="005A1737" w:rsidRPr="002D79BD" w:rsidRDefault="005A1737" w:rsidP="00C345A7">
      <w:pPr>
        <w:adjustRightInd w:val="0"/>
        <w:snapToGrid w:val="0"/>
        <w:spacing w:line="360" w:lineRule="auto"/>
        <w:jc w:val="left"/>
        <w:rPr>
          <w:rFonts w:ascii="宋体" w:hAnsi="宋体"/>
          <w:sz w:val="24"/>
          <w:szCs w:val="24"/>
          <w:u w:val="single"/>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投标人：（盖章）</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法定代表人（委托代理人）：（签字）</w:t>
      </w:r>
    </w:p>
    <w:p w:rsidR="00A51141"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w:t>
      </w:r>
      <w:r w:rsidRPr="002D79BD">
        <w:rPr>
          <w:rFonts w:ascii="宋体" w:hAnsi="宋体"/>
          <w:color w:val="000000"/>
          <w:sz w:val="24"/>
          <w:szCs w:val="24"/>
        </w:rPr>
        <w:t xml:space="preserve">  </w:t>
      </w:r>
      <w:r w:rsidRPr="002D79BD">
        <w:rPr>
          <w:rFonts w:ascii="宋体" w:hAnsi="宋体" w:hint="eastAsia"/>
          <w:color w:val="000000"/>
          <w:sz w:val="24"/>
          <w:szCs w:val="24"/>
        </w:rPr>
        <w:t>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A51141" w:rsidRDefault="00A51141" w:rsidP="00C345A7">
      <w:pPr>
        <w:adjustRightInd w:val="0"/>
        <w:snapToGrid w:val="0"/>
        <w:spacing w:line="360" w:lineRule="auto"/>
        <w:jc w:val="left"/>
        <w:rPr>
          <w:rFonts w:ascii="宋体" w:hAnsi="宋体"/>
          <w:color w:val="000000"/>
          <w:sz w:val="24"/>
          <w:szCs w:val="24"/>
        </w:rPr>
      </w:pPr>
    </w:p>
    <w:p w:rsidR="00A51141" w:rsidRDefault="00A51141">
      <w:pPr>
        <w:widowControl/>
        <w:jc w:val="left"/>
        <w:rPr>
          <w:rFonts w:ascii="宋体" w:hAnsi="宋体"/>
          <w:b/>
          <w:color w:val="000000"/>
          <w:sz w:val="24"/>
          <w:szCs w:val="24"/>
        </w:rPr>
      </w:pPr>
      <w:r>
        <w:rPr>
          <w:rFonts w:ascii="宋体" w:hAnsi="宋体"/>
          <w:b/>
          <w:color w:val="000000"/>
          <w:sz w:val="24"/>
          <w:szCs w:val="24"/>
        </w:rPr>
        <w:br w:type="page"/>
      </w:r>
    </w:p>
    <w:bookmarkEnd w:id="33"/>
    <w:bookmarkEnd w:id="34"/>
    <w:p w:rsidR="006C4CB0" w:rsidRPr="002D79BD" w:rsidRDefault="006C4CB0" w:rsidP="00C345A7">
      <w:pPr>
        <w:pStyle w:val="a1"/>
        <w:numPr>
          <w:ilvl w:val="0"/>
          <w:numId w:val="0"/>
        </w:numPr>
        <w:adjustRightInd w:val="0"/>
        <w:snapToGrid w:val="0"/>
        <w:jc w:val="left"/>
        <w:outlineLvl w:val="9"/>
        <w:rPr>
          <w:rFonts w:ascii="宋体" w:eastAsia="宋体" w:hAnsi="宋体" w:cs="宋体"/>
          <w:sz w:val="24"/>
          <w:szCs w:val="24"/>
        </w:rPr>
        <w:sectPr w:rsidR="006C4CB0" w:rsidRPr="002D79BD" w:rsidSect="00076359">
          <w:footerReference w:type="default" r:id="rId20"/>
          <w:headerReference w:type="first" r:id="rId21"/>
          <w:footerReference w:type="first" r:id="rId22"/>
          <w:pgSz w:w="11906" w:h="16838"/>
          <w:pgMar w:top="1701" w:right="1418" w:bottom="1134" w:left="1418" w:header="851" w:footer="992" w:gutter="0"/>
          <w:cols w:space="720"/>
          <w:titlePg/>
          <w:docGrid w:type="lines" w:linePitch="312"/>
        </w:sectPr>
      </w:pP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bookmarkStart w:id="35" w:name="_Toc4225"/>
      <w:bookmarkStart w:id="36" w:name="_Toc47976616"/>
      <w:r w:rsidRPr="002D79BD">
        <w:rPr>
          <w:rFonts w:ascii="宋体" w:eastAsia="宋体" w:hAnsi="宋体" w:cs="宋体" w:hint="eastAsia"/>
          <w:sz w:val="24"/>
          <w:szCs w:val="24"/>
        </w:rPr>
        <w:lastRenderedPageBreak/>
        <w:t>附件</w:t>
      </w:r>
      <w:bookmarkEnd w:id="35"/>
      <w:bookmarkEnd w:id="36"/>
      <w:r w:rsidR="000E52B4" w:rsidRPr="002D79BD">
        <w:rPr>
          <w:rFonts w:ascii="宋体" w:eastAsia="宋体" w:hAnsi="宋体" w:cs="宋体"/>
          <w:sz w:val="24"/>
          <w:szCs w:val="24"/>
        </w:rPr>
        <w:t>4</w:t>
      </w:r>
      <w:r w:rsidRPr="002D79BD">
        <w:rPr>
          <w:rFonts w:ascii="宋体" w:eastAsia="宋体" w:hAnsi="宋体" w:cs="宋体" w:hint="eastAsia"/>
          <w:sz w:val="24"/>
          <w:szCs w:val="24"/>
        </w:rPr>
        <w:t xml:space="preserve"> 投标函</w:t>
      </w:r>
    </w:p>
    <w:p w:rsidR="005A1737" w:rsidRPr="002D79BD" w:rsidRDefault="00A76746" w:rsidP="009B0DDA">
      <w:pPr>
        <w:adjustRightInd w:val="0"/>
        <w:snapToGrid w:val="0"/>
        <w:spacing w:line="360" w:lineRule="auto"/>
        <w:jc w:val="center"/>
        <w:rPr>
          <w:rFonts w:ascii="宋体" w:hAnsi="宋体" w:cs="宋体"/>
          <w:b/>
          <w:bCs/>
          <w:color w:val="000000"/>
          <w:sz w:val="24"/>
          <w:szCs w:val="24"/>
        </w:rPr>
      </w:pPr>
      <w:r w:rsidRPr="002D79BD">
        <w:rPr>
          <w:rFonts w:ascii="宋体" w:hAnsi="宋体" w:cs="宋体" w:hint="eastAsia"/>
          <w:b/>
          <w:bCs/>
          <w:color w:val="000000"/>
          <w:sz w:val="24"/>
          <w:szCs w:val="24"/>
        </w:rPr>
        <w:t>投标函</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致：</w:t>
      </w:r>
      <w:r w:rsidR="000E52B4" w:rsidRPr="002D79BD">
        <w:rPr>
          <w:rFonts w:ascii="宋体" w:hAnsi="宋体" w:hint="eastAsia"/>
          <w:color w:val="000000"/>
          <w:sz w:val="24"/>
          <w:szCs w:val="24"/>
        </w:rPr>
        <w:t>重汽（重庆）轻型汽车有限公司</w:t>
      </w:r>
      <w:r w:rsidRPr="002D79BD">
        <w:rPr>
          <w:rFonts w:ascii="宋体" w:hAnsi="宋体" w:hint="eastAsia"/>
          <w:color w:val="000000"/>
          <w:sz w:val="24"/>
          <w:szCs w:val="24"/>
        </w:rPr>
        <w:t>：</w:t>
      </w:r>
    </w:p>
    <w:p w:rsidR="005A1737" w:rsidRPr="002D79BD" w:rsidRDefault="00A76746" w:rsidP="009B0DDA">
      <w:pPr>
        <w:adjustRightInd w:val="0"/>
        <w:snapToGrid w:val="0"/>
        <w:spacing w:line="360" w:lineRule="auto"/>
        <w:ind w:firstLineChars="200" w:firstLine="480"/>
        <w:jc w:val="left"/>
        <w:rPr>
          <w:rFonts w:ascii="宋体" w:hAnsi="宋体"/>
          <w:color w:val="000000"/>
          <w:sz w:val="24"/>
          <w:szCs w:val="24"/>
        </w:rPr>
      </w:pPr>
      <w:r w:rsidRPr="002D79BD">
        <w:rPr>
          <w:rFonts w:ascii="宋体" w:hAnsi="宋体" w:hint="eastAsia"/>
          <w:color w:val="000000"/>
          <w:sz w:val="24"/>
          <w:szCs w:val="24"/>
        </w:rPr>
        <w:t>根据贵方</w:t>
      </w:r>
      <w:r w:rsidR="000640B7">
        <w:rPr>
          <w:rFonts w:ascii="宋体" w:hAnsi="宋体" w:hint="eastAsia"/>
          <w:color w:val="000000"/>
          <w:sz w:val="24"/>
          <w:szCs w:val="24"/>
          <w:u w:val="single"/>
        </w:rPr>
        <w:t>危险废物“五即”物联网监控项目</w:t>
      </w:r>
      <w:r w:rsidRPr="002D79BD">
        <w:rPr>
          <w:rFonts w:ascii="宋体" w:hAnsi="宋体" w:hint="eastAsia"/>
          <w:bCs/>
          <w:snapToGrid w:val="0"/>
          <w:color w:val="000000"/>
          <w:kern w:val="0"/>
          <w:sz w:val="24"/>
          <w:szCs w:val="24"/>
        </w:rPr>
        <w:t>招标公告</w:t>
      </w:r>
      <w:r w:rsidRPr="002D79BD">
        <w:rPr>
          <w:rFonts w:ascii="宋体" w:hAnsi="宋体" w:hint="eastAsia"/>
          <w:color w:val="000000"/>
          <w:sz w:val="24"/>
          <w:szCs w:val="24"/>
        </w:rPr>
        <w:t>，</w:t>
      </w:r>
      <w:r w:rsidRPr="002D79BD">
        <w:rPr>
          <w:rFonts w:ascii="宋体" w:hAnsi="宋体"/>
          <w:b/>
          <w:color w:val="000000"/>
          <w:sz w:val="24"/>
          <w:szCs w:val="24"/>
          <w:u w:val="single"/>
        </w:rPr>
        <w:t xml:space="preserve">            </w:t>
      </w:r>
      <w:r w:rsidRPr="002D79BD">
        <w:rPr>
          <w:rFonts w:ascii="宋体" w:hAnsi="宋体" w:hint="eastAsia"/>
          <w:color w:val="000000"/>
          <w:sz w:val="24"/>
          <w:szCs w:val="24"/>
        </w:rPr>
        <w:t>投标公司，</w:t>
      </w:r>
      <w:r w:rsidRPr="002D79BD">
        <w:rPr>
          <w:rFonts w:ascii="宋体" w:hAnsi="宋体"/>
          <w:color w:val="000000"/>
          <w:sz w:val="24"/>
          <w:szCs w:val="24"/>
        </w:rPr>
        <w:t xml:space="preserve"> </w:t>
      </w:r>
      <w:r w:rsidRPr="002D79BD">
        <w:rPr>
          <w:rFonts w:ascii="宋体" w:hAnsi="宋体" w:hint="eastAsia"/>
          <w:color w:val="000000"/>
          <w:sz w:val="24"/>
          <w:szCs w:val="24"/>
        </w:rPr>
        <w:t>法人代表人为</w:t>
      </w:r>
      <w:r w:rsidRPr="002D79BD">
        <w:rPr>
          <w:rFonts w:ascii="宋体" w:hAnsi="宋体"/>
          <w:color w:val="000000"/>
          <w:sz w:val="24"/>
          <w:szCs w:val="24"/>
          <w:u w:val="single"/>
        </w:rPr>
        <w:t xml:space="preserve">         </w:t>
      </w:r>
      <w:r w:rsidRPr="002D79BD">
        <w:rPr>
          <w:rFonts w:ascii="宋体" w:hAnsi="宋体" w:hint="eastAsia"/>
          <w:color w:val="000000"/>
          <w:sz w:val="24"/>
          <w:szCs w:val="24"/>
        </w:rPr>
        <w:t>，正式授权</w:t>
      </w:r>
      <w:r w:rsidRPr="002D79BD">
        <w:rPr>
          <w:rFonts w:ascii="宋体" w:hAnsi="宋体"/>
          <w:color w:val="000000"/>
          <w:sz w:val="24"/>
          <w:szCs w:val="24"/>
          <w:u w:val="single"/>
        </w:rPr>
        <w:t xml:space="preserve">           </w:t>
      </w:r>
      <w:r w:rsidRPr="002D79BD">
        <w:rPr>
          <w:rFonts w:ascii="宋体" w:hAnsi="宋体"/>
          <w:color w:val="000000"/>
          <w:sz w:val="24"/>
          <w:szCs w:val="24"/>
        </w:rPr>
        <w:t xml:space="preserve"> </w:t>
      </w:r>
      <w:r w:rsidRPr="002D79BD">
        <w:rPr>
          <w:rFonts w:ascii="宋体" w:hAnsi="宋体" w:hint="eastAsia"/>
          <w:color w:val="000000"/>
          <w:sz w:val="24"/>
          <w:szCs w:val="24"/>
        </w:rPr>
        <w:t>提交电子版投标文件：资质证明文件、商务文件和技术文件。</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据此函，签字代表宣布同意如下：</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本投标有效期自开标日起90个日历日。</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如中标，本投标文件至本项目合同履行完毕止均保持有效，本投标人将按“招标文件”及政府采购法律、法规的规定履行合同责任和义务。</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投标人同意按照贵方要求提供与投标有关的一切数据或资料。</w:t>
      </w:r>
    </w:p>
    <w:p w:rsidR="005A1737" w:rsidRPr="009B0DDA" w:rsidRDefault="00A76746" w:rsidP="00BD6B85">
      <w:pPr>
        <w:pStyle w:val="affa"/>
        <w:numPr>
          <w:ilvl w:val="3"/>
          <w:numId w:val="32"/>
        </w:numPr>
        <w:adjustRightInd w:val="0"/>
        <w:snapToGrid w:val="0"/>
        <w:spacing w:line="360" w:lineRule="auto"/>
        <w:ind w:left="420" w:firstLineChars="0"/>
        <w:jc w:val="left"/>
        <w:rPr>
          <w:rFonts w:ascii="宋体" w:hAnsi="宋体"/>
          <w:color w:val="000000"/>
          <w:sz w:val="24"/>
          <w:szCs w:val="24"/>
        </w:rPr>
      </w:pPr>
      <w:r w:rsidRPr="009B0DDA">
        <w:rPr>
          <w:rFonts w:ascii="宋体" w:hAnsi="宋体" w:hint="eastAsia"/>
          <w:color w:val="000000"/>
          <w:sz w:val="24"/>
          <w:szCs w:val="24"/>
        </w:rPr>
        <w:t>与本投标有关的一切正式往来信函请寄：</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地址：</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邮编：</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电话：</w:t>
      </w:r>
      <w:r w:rsidRPr="002D79BD">
        <w:rPr>
          <w:rFonts w:ascii="宋体" w:hAnsi="宋体"/>
          <w:color w:val="000000"/>
          <w:sz w:val="24"/>
          <w:szCs w:val="24"/>
        </w:rPr>
        <w:t xml:space="preserve">        </w:t>
      </w:r>
      <w:r w:rsidRPr="002D79BD">
        <w:rPr>
          <w:rFonts w:ascii="宋体" w:hAnsi="宋体" w:hint="eastAsia"/>
          <w:color w:val="000000"/>
          <w:sz w:val="24"/>
          <w:szCs w:val="24"/>
        </w:rPr>
        <w:t>传真：</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投标人代表姓名：</w:t>
      </w:r>
      <w:r w:rsidRPr="002D79BD">
        <w:rPr>
          <w:rFonts w:ascii="宋体" w:hAnsi="宋体" w:hint="eastAsia"/>
          <w:color w:val="000000"/>
          <w:sz w:val="24"/>
          <w:szCs w:val="24"/>
          <w:u w:val="single"/>
        </w:rPr>
        <w:t xml:space="preserve">         </w:t>
      </w:r>
      <w:r w:rsidRPr="002D79BD">
        <w:rPr>
          <w:rFonts w:ascii="宋体" w:hAnsi="宋体" w:hint="eastAsia"/>
          <w:color w:val="000000"/>
          <w:sz w:val="24"/>
          <w:szCs w:val="24"/>
        </w:rPr>
        <w:t>职务：</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开户银行：</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银行帐号：</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hint="eastAsia"/>
          <w:bCs/>
          <w:color w:val="000000"/>
          <w:sz w:val="24"/>
          <w:szCs w:val="24"/>
        </w:rPr>
        <w:t>盖章）</w:t>
      </w:r>
      <w:r w:rsidRPr="002D79BD">
        <w:rPr>
          <w:rFonts w:ascii="宋体" w:hAnsi="宋体"/>
          <w:color w:val="000000"/>
          <w:sz w:val="24"/>
          <w:szCs w:val="24"/>
        </w:rPr>
        <w:t xml:space="preserve">: </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授权代表签字</w:t>
      </w:r>
      <w:r w:rsidRPr="002D79BD">
        <w:rPr>
          <w:rFonts w:ascii="宋体" w:hAnsi="宋体" w:hint="eastAsia"/>
          <w:bCs/>
          <w:color w:val="000000"/>
          <w:sz w:val="24"/>
          <w:szCs w:val="24"/>
        </w:rPr>
        <w:t>：</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日期：</w:t>
      </w:r>
      <w:r w:rsidRPr="002D79BD">
        <w:rPr>
          <w:rFonts w:ascii="宋体" w:hAnsi="宋体"/>
          <w:color w:val="000000"/>
          <w:sz w:val="24"/>
          <w:szCs w:val="24"/>
        </w:rPr>
        <w:t xml:space="preserve">     </w:t>
      </w:r>
      <w:r w:rsidRPr="002D79BD">
        <w:rPr>
          <w:rFonts w:ascii="宋体" w:hAnsi="宋体" w:hint="eastAsia"/>
          <w:color w:val="000000"/>
          <w:sz w:val="24"/>
          <w:szCs w:val="24"/>
        </w:rPr>
        <w:t>年</w:t>
      </w:r>
      <w:r w:rsidRPr="002D79BD">
        <w:rPr>
          <w:rFonts w:ascii="宋体" w:hAnsi="宋体"/>
          <w:color w:val="000000"/>
          <w:sz w:val="24"/>
          <w:szCs w:val="24"/>
        </w:rPr>
        <w:t xml:space="preserve">      </w:t>
      </w:r>
      <w:r w:rsidRPr="002D79BD">
        <w:rPr>
          <w:rFonts w:ascii="宋体" w:hAnsi="宋体" w:hint="eastAsia"/>
          <w:color w:val="000000"/>
          <w:sz w:val="24"/>
          <w:szCs w:val="24"/>
        </w:rPr>
        <w:t>月</w:t>
      </w:r>
      <w:r w:rsidRPr="002D79BD">
        <w:rPr>
          <w:rFonts w:ascii="宋体" w:hAnsi="宋体"/>
          <w:color w:val="000000"/>
          <w:sz w:val="24"/>
          <w:szCs w:val="24"/>
        </w:rPr>
        <w:t xml:space="preserve">      </w:t>
      </w:r>
      <w:r w:rsidRPr="002D79BD">
        <w:rPr>
          <w:rFonts w:ascii="宋体" w:hAnsi="宋体" w:hint="eastAsia"/>
          <w:color w:val="000000"/>
          <w:sz w:val="24"/>
          <w:szCs w:val="24"/>
        </w:rPr>
        <w:t>日</w:t>
      </w:r>
    </w:p>
    <w:p w:rsidR="005A1737" w:rsidRPr="002D79BD" w:rsidRDefault="005A1737" w:rsidP="00C345A7">
      <w:pPr>
        <w:pStyle w:val="affd"/>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5</w:t>
      </w:r>
      <w:r w:rsidRPr="002D79BD">
        <w:rPr>
          <w:rFonts w:ascii="宋体" w:eastAsia="宋体" w:hAnsi="宋体" w:cs="宋体" w:hint="eastAsia"/>
          <w:sz w:val="24"/>
          <w:szCs w:val="24"/>
        </w:rPr>
        <w:t xml:space="preserve"> </w:t>
      </w:r>
      <w:r w:rsidR="000E52B4" w:rsidRPr="002D79BD">
        <w:rPr>
          <w:rFonts w:ascii="宋体" w:eastAsia="宋体" w:hAnsi="宋体" w:cs="宋体" w:hint="eastAsia"/>
          <w:sz w:val="24"/>
          <w:szCs w:val="24"/>
        </w:rPr>
        <w:t>招标</w:t>
      </w:r>
      <w:r w:rsidRPr="002D79BD">
        <w:rPr>
          <w:rFonts w:ascii="宋体" w:eastAsia="宋体" w:hAnsi="宋体" w:cs="宋体" w:hint="eastAsia"/>
          <w:sz w:val="24"/>
          <w:szCs w:val="24"/>
        </w:rPr>
        <w:t>条款偏离表</w:t>
      </w:r>
    </w:p>
    <w:p w:rsidR="005A1737" w:rsidRPr="002D79BD" w:rsidRDefault="000E52B4" w:rsidP="009B0DDA">
      <w:pPr>
        <w:adjustRightInd w:val="0"/>
        <w:snapToGrid w:val="0"/>
        <w:spacing w:line="360" w:lineRule="auto"/>
        <w:jc w:val="center"/>
        <w:rPr>
          <w:rFonts w:ascii="宋体" w:hAnsi="宋体" w:cs="宋体"/>
          <w:b/>
          <w:bCs/>
          <w:color w:val="000000"/>
          <w:sz w:val="24"/>
          <w:szCs w:val="24"/>
        </w:rPr>
      </w:pPr>
      <w:r w:rsidRPr="009B0DDA">
        <w:rPr>
          <w:rFonts w:ascii="宋体" w:hAnsi="宋体" w:cs="宋体" w:hint="eastAsia"/>
          <w:b/>
          <w:sz w:val="24"/>
          <w:szCs w:val="24"/>
        </w:rPr>
        <w:t>招标</w:t>
      </w:r>
      <w:r w:rsidR="00A76746" w:rsidRPr="002D79BD">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0640B7" w:rsidP="009B0DDA">
            <w:pPr>
              <w:adjustRightInd w:val="0"/>
              <w:snapToGrid w:val="0"/>
              <w:jc w:val="left"/>
              <w:rPr>
                <w:rFonts w:ascii="宋体" w:hAnsi="宋体"/>
                <w:b/>
                <w:sz w:val="24"/>
                <w:szCs w:val="24"/>
              </w:rPr>
            </w:pPr>
            <w:r>
              <w:rPr>
                <w:rFonts w:ascii="宋体" w:hAnsi="宋体" w:cs="宋体" w:hint="eastAsia"/>
                <w:b/>
                <w:bCs/>
                <w:sz w:val="24"/>
                <w:szCs w:val="24"/>
              </w:rPr>
              <w:t>危险废物“五即”物联网监控项目</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是否偏离</w:t>
            </w:r>
          </w:p>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（提供说明）</w:t>
            </w: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p w:rsidR="005A1737" w:rsidRPr="002D79BD" w:rsidRDefault="005A1737" w:rsidP="009B0DDA">
            <w:pPr>
              <w:adjustRightInd w:val="0"/>
              <w:snapToGrid w:val="0"/>
              <w:jc w:val="left"/>
              <w:rPr>
                <w:rFonts w:ascii="宋体" w:hAnsi="宋体"/>
                <w:b/>
                <w:sz w:val="24"/>
                <w:szCs w:val="24"/>
              </w:rPr>
            </w:pPr>
          </w:p>
        </w:tc>
      </w:tr>
      <w:tr w:rsidR="005A1737" w:rsidRPr="002D79BD" w:rsidTr="009B0DDA">
        <w:trPr>
          <w:trHeight w:val="558"/>
        </w:trPr>
        <w:tc>
          <w:tcPr>
            <w:tcW w:w="1757" w:type="dxa"/>
            <w:tcBorders>
              <w:top w:val="single" w:sz="4" w:space="0" w:color="auto"/>
              <w:bottom w:val="single" w:sz="4" w:space="0" w:color="auto"/>
              <w:right w:val="single" w:sz="4" w:space="0" w:color="auto"/>
            </w:tcBorders>
            <w:vAlign w:val="center"/>
          </w:tcPr>
          <w:p w:rsidR="005A1737" w:rsidRPr="002D79BD" w:rsidRDefault="00A76746" w:rsidP="009B0DDA">
            <w:pPr>
              <w:adjustRightInd w:val="0"/>
              <w:snapToGrid w:val="0"/>
              <w:jc w:val="left"/>
              <w:rPr>
                <w:rFonts w:ascii="宋体" w:hAnsi="宋体"/>
                <w:b/>
                <w:sz w:val="24"/>
                <w:szCs w:val="24"/>
              </w:rPr>
            </w:pPr>
            <w:r w:rsidRPr="002D79BD">
              <w:rPr>
                <w:rFonts w:ascii="宋体" w:hAnsi="宋体" w:cs="宋体" w:hint="eastAsia"/>
                <w:b/>
                <w:sz w:val="24"/>
                <w:szCs w:val="24"/>
              </w:rPr>
              <w:t>备品备件及耗材等要求</w:t>
            </w:r>
          </w:p>
        </w:tc>
        <w:tc>
          <w:tcPr>
            <w:tcW w:w="306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5A1737" w:rsidRPr="002D79BD" w:rsidRDefault="005A1737" w:rsidP="009B0DDA">
            <w:pPr>
              <w:adjustRightInd w:val="0"/>
              <w:snapToGrid w:val="0"/>
              <w:jc w:val="left"/>
              <w:rPr>
                <w:rFonts w:ascii="宋体" w:hAnsi="宋体"/>
                <w:b/>
                <w:sz w:val="24"/>
                <w:szCs w:val="24"/>
              </w:rPr>
            </w:pPr>
          </w:p>
        </w:tc>
      </w:tr>
    </w:tbl>
    <w:p w:rsidR="009B0DDA" w:rsidRDefault="009B0DDA" w:rsidP="00C345A7">
      <w:pPr>
        <w:adjustRightInd w:val="0"/>
        <w:snapToGrid w:val="0"/>
        <w:spacing w:line="360" w:lineRule="auto"/>
        <w:jc w:val="left"/>
        <w:rPr>
          <w:rFonts w:ascii="宋体" w:hAnsi="宋体"/>
          <w:color w:val="000000"/>
          <w:sz w:val="24"/>
          <w:szCs w:val="24"/>
        </w:rPr>
      </w:pP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投标人名称：</w:t>
      </w:r>
      <w:r w:rsidRPr="002D79BD">
        <w:rPr>
          <w:rFonts w:ascii="宋体" w:hAnsi="宋体"/>
          <w:color w:val="000000"/>
          <w:sz w:val="24"/>
          <w:szCs w:val="24"/>
        </w:rPr>
        <w:t xml:space="preserve">                   </w:t>
      </w:r>
      <w:r w:rsidRPr="002D79BD">
        <w:rPr>
          <w:rFonts w:ascii="宋体" w:hAnsi="宋体" w:hint="eastAsia"/>
          <w:color w:val="000000"/>
          <w:sz w:val="24"/>
          <w:szCs w:val="24"/>
        </w:rPr>
        <w:t>授权代表签字：</w:t>
      </w:r>
      <w:r w:rsidRPr="002D79BD">
        <w:rPr>
          <w:rFonts w:ascii="宋体" w:hAnsi="宋体"/>
          <w:color w:val="000000"/>
          <w:sz w:val="24"/>
          <w:szCs w:val="24"/>
        </w:rPr>
        <w:t xml:space="preserve">            </w:t>
      </w:r>
      <w:r w:rsidRPr="002D79BD">
        <w:rPr>
          <w:rFonts w:ascii="宋体" w:hAnsi="宋体" w:hint="eastAsia"/>
          <w:color w:val="000000"/>
          <w:sz w:val="24"/>
          <w:szCs w:val="24"/>
        </w:rPr>
        <w:t>日期：</w:t>
      </w:r>
    </w:p>
    <w:p w:rsidR="005A1737" w:rsidRPr="002D79BD" w:rsidRDefault="00A76746" w:rsidP="00C345A7">
      <w:pPr>
        <w:adjustRightInd w:val="0"/>
        <w:snapToGrid w:val="0"/>
        <w:spacing w:line="360" w:lineRule="auto"/>
        <w:jc w:val="left"/>
        <w:rPr>
          <w:rFonts w:ascii="宋体" w:hAnsi="宋体"/>
          <w:color w:val="000000"/>
          <w:sz w:val="24"/>
          <w:szCs w:val="24"/>
        </w:rPr>
      </w:pPr>
      <w:r w:rsidRPr="002D79BD">
        <w:rPr>
          <w:rFonts w:ascii="宋体" w:hAnsi="宋体" w:hint="eastAsia"/>
          <w:color w:val="000000"/>
          <w:sz w:val="24"/>
          <w:szCs w:val="24"/>
        </w:rPr>
        <w:t>注：为避免歧义，无偏离也应要提报该表，并注明“无”字。如无该表则即使在其它部分已反映，将也被视为“无偏离”。</w:t>
      </w:r>
    </w:p>
    <w:p w:rsidR="005A1737" w:rsidRPr="002D79BD" w:rsidRDefault="005A1737" w:rsidP="00C345A7">
      <w:pPr>
        <w:pStyle w:val="ad"/>
        <w:adjustRightInd w:val="0"/>
        <w:snapToGrid w:val="0"/>
        <w:spacing w:line="360" w:lineRule="auto"/>
        <w:jc w:val="left"/>
        <w:rPr>
          <w:rFonts w:ascii="宋体" w:eastAsia="宋体" w:hAnsi="宋体"/>
          <w:sz w:val="24"/>
          <w:szCs w:val="24"/>
        </w:rPr>
      </w:pPr>
    </w:p>
    <w:p w:rsidR="005A1737" w:rsidRPr="002D79BD" w:rsidRDefault="005A1737" w:rsidP="00C345A7">
      <w:pPr>
        <w:pStyle w:val="affd"/>
        <w:adjustRightInd w:val="0"/>
        <w:snapToGrid w:val="0"/>
        <w:rPr>
          <w:rFonts w:hAnsi="宋体"/>
          <w:sz w:val="24"/>
          <w:szCs w:val="24"/>
        </w:rPr>
      </w:pPr>
    </w:p>
    <w:p w:rsidR="005A1737" w:rsidRPr="002D79BD" w:rsidRDefault="005A1737" w:rsidP="00C345A7">
      <w:pPr>
        <w:pStyle w:val="affd"/>
        <w:adjustRightInd w:val="0"/>
        <w:snapToGrid w:val="0"/>
        <w:rPr>
          <w:rFonts w:hAnsi="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sz w:val="24"/>
          <w:szCs w:val="24"/>
        </w:rPr>
        <w:br w:type="page"/>
      </w:r>
    </w:p>
    <w:p w:rsidR="00D806E1"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806E1" w:rsidRPr="002D79BD">
        <w:rPr>
          <w:rFonts w:ascii="宋体" w:eastAsia="宋体" w:hAnsi="宋体" w:cs="宋体"/>
          <w:sz w:val="24"/>
          <w:szCs w:val="24"/>
        </w:rPr>
        <w:t xml:space="preserve">6  </w:t>
      </w:r>
      <w:r w:rsidR="00D806E1" w:rsidRPr="002D79BD">
        <w:rPr>
          <w:rFonts w:ascii="宋体" w:eastAsia="宋体" w:hAnsi="宋体" w:cs="宋体" w:hint="eastAsia"/>
          <w:sz w:val="24"/>
          <w:szCs w:val="24"/>
        </w:rPr>
        <w:t>投标保证金退还说明</w:t>
      </w:r>
    </w:p>
    <w:p w:rsidR="00653C95" w:rsidRPr="002D79BD" w:rsidRDefault="00653C95" w:rsidP="00C345A7">
      <w:pPr>
        <w:adjustRightInd w:val="0"/>
        <w:snapToGrid w:val="0"/>
        <w:spacing w:line="360" w:lineRule="auto"/>
        <w:jc w:val="left"/>
        <w:rPr>
          <w:rFonts w:ascii="宋体" w:hAnsi="宋体"/>
          <w:b/>
          <w:sz w:val="24"/>
          <w:szCs w:val="24"/>
        </w:rPr>
      </w:pPr>
    </w:p>
    <w:p w:rsidR="00653C95" w:rsidRPr="002D79BD" w:rsidRDefault="00653C95" w:rsidP="009B0DDA">
      <w:pPr>
        <w:adjustRightInd w:val="0"/>
        <w:snapToGrid w:val="0"/>
        <w:spacing w:line="360" w:lineRule="auto"/>
        <w:jc w:val="center"/>
        <w:rPr>
          <w:rFonts w:ascii="宋体" w:hAnsi="宋体"/>
          <w:b/>
          <w:sz w:val="24"/>
          <w:szCs w:val="24"/>
        </w:rPr>
      </w:pPr>
      <w:r w:rsidRPr="002D79BD">
        <w:rPr>
          <w:rFonts w:ascii="宋体" w:hAnsi="宋体"/>
          <w:b/>
          <w:sz w:val="24"/>
          <w:szCs w:val="24"/>
        </w:rPr>
        <w:t>投标保证金退还说明</w:t>
      </w:r>
    </w:p>
    <w:p w:rsidR="00653C95" w:rsidRPr="002D79BD" w:rsidRDefault="00653C95" w:rsidP="00C345A7">
      <w:pPr>
        <w:pStyle w:val="ad"/>
        <w:adjustRightInd w:val="0"/>
        <w:snapToGrid w:val="0"/>
        <w:spacing w:line="360" w:lineRule="auto"/>
        <w:jc w:val="left"/>
        <w:rPr>
          <w:rFonts w:ascii="宋体" w:eastAsia="宋体" w:hAnsi="宋体"/>
          <w:b/>
          <w:sz w:val="24"/>
          <w:szCs w:val="24"/>
        </w:rPr>
      </w:pPr>
    </w:p>
    <w:p w:rsidR="00653C95" w:rsidRPr="002D79BD" w:rsidRDefault="00653C95" w:rsidP="00C345A7">
      <w:pPr>
        <w:pStyle w:val="ad"/>
        <w:adjustRightInd w:val="0"/>
        <w:snapToGrid w:val="0"/>
        <w:spacing w:line="360" w:lineRule="auto"/>
        <w:jc w:val="left"/>
        <w:rPr>
          <w:rFonts w:ascii="宋体" w:eastAsia="宋体" w:hAnsi="宋体"/>
          <w:b/>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重汽（重庆）轻型汽车有限公司：     </w:t>
      </w:r>
    </w:p>
    <w:p w:rsidR="00653C95" w:rsidRPr="002D79BD" w:rsidRDefault="00653C95" w:rsidP="009B0DDA">
      <w:pPr>
        <w:adjustRightInd w:val="0"/>
        <w:snapToGrid w:val="0"/>
        <w:spacing w:line="360" w:lineRule="auto"/>
        <w:ind w:firstLineChars="200" w:firstLine="480"/>
        <w:jc w:val="left"/>
        <w:rPr>
          <w:rFonts w:ascii="宋体" w:hAnsi="宋体"/>
          <w:sz w:val="24"/>
          <w:szCs w:val="24"/>
        </w:rPr>
      </w:pPr>
      <w:r w:rsidRPr="002D79BD">
        <w:rPr>
          <w:rFonts w:ascii="宋体" w:hAnsi="宋体"/>
          <w:sz w:val="24"/>
          <w:szCs w:val="24"/>
        </w:rPr>
        <w:t>我公司参与贵公司组织的</w:t>
      </w:r>
      <w:r w:rsidRPr="002D79BD">
        <w:rPr>
          <w:rFonts w:ascii="宋体" w:hAnsi="宋体"/>
          <w:sz w:val="24"/>
          <w:szCs w:val="24"/>
          <w:u w:val="single"/>
        </w:rPr>
        <w:t xml:space="preserve">                 </w:t>
      </w:r>
      <w:r w:rsidRPr="002D79BD">
        <w:rPr>
          <w:rFonts w:ascii="宋体" w:hAnsi="宋体" w:hint="eastAsia"/>
          <w:sz w:val="24"/>
          <w:szCs w:val="24"/>
          <w:u w:val="single"/>
        </w:rPr>
        <w:t>项目</w:t>
      </w:r>
      <w:r w:rsidRPr="002D79BD">
        <w:rPr>
          <w:rFonts w:ascii="宋体" w:hAnsi="宋体"/>
          <w:sz w:val="24"/>
          <w:szCs w:val="24"/>
        </w:rPr>
        <w:t xml:space="preserve"> 投标的有关活动，并</w:t>
      </w:r>
      <w:r w:rsidRPr="002D79BD">
        <w:rPr>
          <w:rFonts w:ascii="宋体" w:hAnsi="宋体" w:hint="eastAsia"/>
          <w:sz w:val="24"/>
          <w:szCs w:val="24"/>
        </w:rPr>
        <w:t>于</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r w:rsidRPr="002D79BD">
        <w:rPr>
          <w:rFonts w:ascii="宋体" w:hAnsi="宋体"/>
          <w:sz w:val="24"/>
          <w:szCs w:val="24"/>
        </w:rPr>
        <w:t>缴纳了投标保证金</w:t>
      </w:r>
      <w:r w:rsidRPr="002D79BD">
        <w:rPr>
          <w:rFonts w:ascii="宋体" w:hAnsi="宋体"/>
          <w:sz w:val="24"/>
          <w:szCs w:val="24"/>
          <w:u w:val="single"/>
        </w:rPr>
        <w:t xml:space="preserve">         元</w:t>
      </w:r>
      <w:r w:rsidRPr="002D79BD">
        <w:rPr>
          <w:rFonts w:ascii="宋体" w:hAnsi="宋体"/>
          <w:sz w:val="24"/>
          <w:szCs w:val="24"/>
        </w:rPr>
        <w:t>（大写：</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sz w:val="24"/>
          <w:szCs w:val="24"/>
        </w:rPr>
        <w:t xml:space="preserve">）。本次投标结束后，请将投标保证金退回我公司以下账号。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公司名称：</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纳税人识别号：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地址：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开户行：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银行帐号：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hint="eastAsia"/>
          <w:sz w:val="24"/>
          <w:szCs w:val="24"/>
        </w:rPr>
        <w:t>开户行联行号：</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 xml:space="preserve">特此说明！  </w:t>
      </w: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rPr>
      </w:pPr>
    </w:p>
    <w:p w:rsidR="00653C95" w:rsidRPr="002D79BD" w:rsidRDefault="00653C95" w:rsidP="00C345A7">
      <w:pPr>
        <w:adjustRightInd w:val="0"/>
        <w:snapToGrid w:val="0"/>
        <w:spacing w:line="360" w:lineRule="auto"/>
        <w:jc w:val="left"/>
        <w:rPr>
          <w:rFonts w:ascii="宋体" w:hAnsi="宋体"/>
          <w:sz w:val="24"/>
          <w:szCs w:val="24"/>
          <w:u w:val="single"/>
        </w:rPr>
      </w:pPr>
      <w:r w:rsidRPr="002D79BD">
        <w:rPr>
          <w:rFonts w:ascii="宋体" w:hAnsi="宋体"/>
          <w:sz w:val="24"/>
          <w:szCs w:val="24"/>
        </w:rPr>
        <w:t>申请人</w:t>
      </w:r>
      <w:r w:rsidRPr="002D79BD">
        <w:rPr>
          <w:rFonts w:ascii="宋体" w:hAnsi="宋体" w:hint="eastAsia"/>
          <w:sz w:val="24"/>
          <w:szCs w:val="24"/>
        </w:rPr>
        <w:t>：</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公司全称、盖章</w:t>
      </w:r>
      <w:r w:rsidRPr="002D79BD">
        <w:rPr>
          <w:rFonts w:ascii="宋体" w:hAnsi="宋体" w:hint="eastAsia"/>
          <w:sz w:val="24"/>
          <w:szCs w:val="24"/>
          <w:u w:val="single"/>
        </w:rPr>
        <w:t xml:space="preserve"> </w:t>
      </w:r>
      <w:r w:rsidRPr="002D79BD">
        <w:rPr>
          <w:rFonts w:ascii="宋体" w:hAnsi="宋体"/>
          <w:sz w:val="24"/>
          <w:szCs w:val="24"/>
          <w:u w:val="single"/>
        </w:rPr>
        <w:t>）</w:t>
      </w:r>
      <w:r w:rsidRPr="002D79BD">
        <w:rPr>
          <w:rFonts w:ascii="宋体" w:hAnsi="宋体" w:hint="eastAsia"/>
          <w:sz w:val="24"/>
          <w:szCs w:val="24"/>
          <w:u w:val="single"/>
        </w:rPr>
        <w:t xml:space="preserve"> </w:t>
      </w:r>
      <w:r w:rsidRPr="002D79BD">
        <w:rPr>
          <w:rFonts w:ascii="宋体" w:hAnsi="宋体"/>
          <w:sz w:val="24"/>
          <w:szCs w:val="24"/>
          <w:u w:val="single"/>
        </w:rPr>
        <w:t xml:space="preserve"> </w:t>
      </w:r>
    </w:p>
    <w:p w:rsidR="00653C95" w:rsidRPr="002D79BD" w:rsidRDefault="00653C95" w:rsidP="00C345A7">
      <w:pPr>
        <w:adjustRightInd w:val="0"/>
        <w:snapToGrid w:val="0"/>
        <w:spacing w:line="360" w:lineRule="auto"/>
        <w:jc w:val="left"/>
        <w:rPr>
          <w:rFonts w:ascii="宋体" w:hAnsi="宋体"/>
          <w:sz w:val="24"/>
          <w:szCs w:val="24"/>
        </w:rPr>
      </w:pPr>
      <w:r w:rsidRPr="002D79BD">
        <w:rPr>
          <w:rFonts w:ascii="宋体" w:hAnsi="宋体"/>
          <w:sz w:val="24"/>
          <w:szCs w:val="24"/>
        </w:rPr>
        <w:t>申请日期：</w:t>
      </w:r>
      <w:r w:rsidRPr="002D79BD">
        <w:rPr>
          <w:rFonts w:ascii="宋体" w:hAnsi="宋体" w:hint="eastAsia"/>
          <w:sz w:val="24"/>
          <w:szCs w:val="24"/>
          <w:u w:val="single"/>
        </w:rPr>
        <w:t xml:space="preserve"> </w:t>
      </w:r>
      <w:r w:rsidRPr="002D79BD">
        <w:rPr>
          <w:rFonts w:ascii="宋体" w:hAnsi="宋体"/>
          <w:sz w:val="24"/>
          <w:szCs w:val="24"/>
          <w:u w:val="single"/>
        </w:rPr>
        <w:t xml:space="preserve">    </w:t>
      </w:r>
      <w:r w:rsidRPr="002D79BD">
        <w:rPr>
          <w:rFonts w:ascii="宋体" w:hAnsi="宋体" w:hint="eastAsia"/>
          <w:sz w:val="24"/>
          <w:szCs w:val="24"/>
          <w:u w:val="single"/>
        </w:rPr>
        <w:t xml:space="preserve">年 </w:t>
      </w:r>
      <w:r w:rsidRPr="002D79BD">
        <w:rPr>
          <w:rFonts w:ascii="宋体" w:hAnsi="宋体"/>
          <w:sz w:val="24"/>
          <w:szCs w:val="24"/>
          <w:u w:val="single"/>
        </w:rPr>
        <w:t xml:space="preserve">   </w:t>
      </w:r>
      <w:r w:rsidRPr="002D79BD">
        <w:rPr>
          <w:rFonts w:ascii="宋体" w:hAnsi="宋体" w:hint="eastAsia"/>
          <w:sz w:val="24"/>
          <w:szCs w:val="24"/>
          <w:u w:val="single"/>
        </w:rPr>
        <w:t xml:space="preserve">月 </w:t>
      </w:r>
      <w:r w:rsidRPr="002D79BD">
        <w:rPr>
          <w:rFonts w:ascii="宋体" w:hAnsi="宋体"/>
          <w:sz w:val="24"/>
          <w:szCs w:val="24"/>
          <w:u w:val="single"/>
        </w:rPr>
        <w:t xml:space="preserve">  </w:t>
      </w:r>
      <w:r w:rsidRPr="002D79BD">
        <w:rPr>
          <w:rFonts w:ascii="宋体" w:hAnsi="宋体" w:hint="eastAsia"/>
          <w:sz w:val="24"/>
          <w:szCs w:val="24"/>
          <w:u w:val="single"/>
        </w:rPr>
        <w:t>日</w:t>
      </w:r>
    </w:p>
    <w:p w:rsidR="00653C95" w:rsidRPr="002D79BD" w:rsidRDefault="00653C95" w:rsidP="00C345A7">
      <w:pPr>
        <w:pStyle w:val="a1"/>
        <w:numPr>
          <w:ilvl w:val="0"/>
          <w:numId w:val="0"/>
        </w:numPr>
        <w:adjustRightInd w:val="0"/>
        <w:snapToGrid w:val="0"/>
        <w:jc w:val="left"/>
        <w:outlineLvl w:val="9"/>
        <w:rPr>
          <w:rFonts w:ascii="宋体" w:eastAsia="宋体" w:hAnsi="宋体"/>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653C95" w:rsidRPr="002D79BD">
        <w:rPr>
          <w:rFonts w:ascii="宋体" w:eastAsia="宋体" w:hAnsi="宋体" w:cs="宋体"/>
          <w:sz w:val="24"/>
          <w:szCs w:val="24"/>
        </w:rPr>
        <w:t>7</w:t>
      </w:r>
      <w:r w:rsidRPr="002D79BD">
        <w:rPr>
          <w:rFonts w:ascii="宋体" w:eastAsia="宋体" w:hAnsi="宋体" w:cs="宋体" w:hint="eastAsia"/>
          <w:sz w:val="24"/>
          <w:szCs w:val="24"/>
        </w:rPr>
        <w:t xml:space="preserve"> SRM非生产供应商注册操作手册</w:t>
      </w:r>
    </w:p>
    <w:p w:rsidR="005A1737" w:rsidRPr="002D79BD" w:rsidRDefault="005A1737" w:rsidP="00C345A7">
      <w:pPr>
        <w:adjustRightInd w:val="0"/>
        <w:snapToGrid w:val="0"/>
        <w:spacing w:line="360" w:lineRule="auto"/>
        <w:jc w:val="left"/>
        <w:rPr>
          <w:rFonts w:ascii="宋体" w:hAnsi="宋体" w:cs="宋体"/>
          <w:sz w:val="24"/>
          <w:szCs w:val="24"/>
        </w:rPr>
      </w:pP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浏览器中输入地址;</w:t>
      </w:r>
    </w:p>
    <w:p w:rsidR="005A1737" w:rsidRPr="002D79BD" w:rsidRDefault="004E7DB1" w:rsidP="00C345A7">
      <w:pPr>
        <w:adjustRightInd w:val="0"/>
        <w:snapToGrid w:val="0"/>
        <w:spacing w:line="360" w:lineRule="auto"/>
        <w:jc w:val="left"/>
        <w:rPr>
          <w:rFonts w:ascii="宋体" w:hAnsi="宋体" w:cs="宋体"/>
          <w:sz w:val="24"/>
          <w:szCs w:val="24"/>
        </w:rPr>
      </w:pPr>
      <w:hyperlink r:id="rId23" w:anchor="/login" w:tgtFrame="dlt" w:history="1">
        <w:r w:rsidR="00A76746" w:rsidRPr="002D79BD">
          <w:rPr>
            <w:rFonts w:ascii="宋体" w:hAnsi="宋体" w:cs="宋体"/>
            <w:sz w:val="24"/>
            <w:szCs w:val="24"/>
          </w:rPr>
          <w:t>http</w:t>
        </w:r>
        <w:r w:rsidR="00A76746" w:rsidRPr="002D79BD">
          <w:rPr>
            <w:rFonts w:ascii="宋体" w:hAnsi="宋体" w:cs="宋体" w:hint="eastAsia"/>
            <w:sz w:val="24"/>
            <w:szCs w:val="24"/>
          </w:rPr>
          <w:t>s</w:t>
        </w:r>
        <w:r w:rsidR="00A76746" w:rsidRPr="002D79BD">
          <w:rPr>
            <w:rFonts w:ascii="宋体" w:hAnsi="宋体" w:cs="宋体"/>
            <w:sz w:val="24"/>
            <w:szCs w:val="24"/>
          </w:rPr>
          <w:t>://ecaitong.sinotruk.com:8012/#/login</w:t>
        </w:r>
      </w:hyperlink>
      <w:r w:rsidR="00A76746" w:rsidRPr="002D79BD">
        <w:rPr>
          <w:rFonts w:ascii="宋体" w:hAnsi="宋体" w:cs="宋体"/>
          <w:sz w:val="24"/>
          <w:szCs w:val="24"/>
        </w:rPr>
        <w:br/>
      </w:r>
      <w:r w:rsidR="00A76746" w:rsidRPr="002D79BD">
        <w:rPr>
          <w:rFonts w:ascii="宋体" w:hAnsi="宋体" w:cs="宋体" w:hint="eastAsia"/>
          <w:b/>
          <w:bCs/>
          <w:sz w:val="24"/>
          <w:szCs w:val="24"/>
        </w:rPr>
        <w:t>注：登录页面可下载《供应商用户手册》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sz w:val="24"/>
          <w:szCs w:val="24"/>
        </w:rPr>
        <w:t>1.点击立即注册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4" cstate="print"/>
                    <a:srcRect/>
                    <a:stretch>
                      <a:fillRect/>
                    </a:stretch>
                  </pic:blipFill>
                  <pic:spPr>
                    <a:xfrm>
                      <a:off x="0" y="0"/>
                      <a:ext cx="5760085" cy="29330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2.</w:t>
      </w:r>
      <w:r w:rsidRPr="002D79BD">
        <w:rPr>
          <w:rFonts w:ascii="宋体" w:hAnsi="宋体" w:cs="宋体"/>
          <w:color w:val="000000"/>
          <w:sz w:val="24"/>
          <w:szCs w:val="24"/>
        </w:rPr>
        <w:t>填写手机号码（没有注册过的）</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5" cstate="print"/>
                    <a:srcRect/>
                    <a:stretch>
                      <a:fillRect/>
                    </a:stretch>
                  </pic:blipFill>
                  <pic:spPr>
                    <a:xfrm>
                      <a:off x="0" y="0"/>
                      <a:ext cx="5760085" cy="276669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3.</w:t>
      </w:r>
      <w:r w:rsidRPr="002D79BD">
        <w:rPr>
          <w:rFonts w:ascii="宋体" w:hAnsi="宋体" w:cs="宋体"/>
          <w:color w:val="000000"/>
          <w:sz w:val="24"/>
          <w:szCs w:val="24"/>
        </w:rPr>
        <w:t>注册成功登录这个手机号码的账号进入系统，点击供应商注册</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6" cstate="print"/>
                    <a:srcRect/>
                    <a:stretch>
                      <a:fillRect/>
                    </a:stretch>
                  </pic:blipFill>
                  <pic:spPr>
                    <a:xfrm>
                      <a:off x="0" y="0"/>
                      <a:ext cx="5760085" cy="2869565"/>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4.</w:t>
      </w:r>
      <w:r w:rsidRPr="002D79BD">
        <w:rPr>
          <w:rFonts w:ascii="宋体" w:hAnsi="宋体" w:cs="宋体"/>
          <w:color w:val="000000"/>
          <w:sz w:val="24"/>
          <w:szCs w:val="24"/>
        </w:rPr>
        <w:t>点击新增</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7" cstate="print"/>
                    <a:srcRect/>
                    <a:stretch>
                      <a:fillRect/>
                    </a:stretch>
                  </pic:blipFill>
                  <pic:spPr>
                    <a:xfrm>
                      <a:off x="0" y="0"/>
                      <a:ext cx="5760085" cy="2853055"/>
                    </a:xfrm>
                    <a:prstGeom prst="rect">
                      <a:avLst/>
                    </a:prstGeom>
                  </pic:spPr>
                </pic:pic>
              </a:graphicData>
            </a:graphic>
          </wp:inline>
        </w:drawing>
      </w:r>
    </w:p>
    <w:p w:rsidR="005A1737" w:rsidRPr="002D79BD" w:rsidRDefault="00A76746" w:rsidP="00C6699A">
      <w:pPr>
        <w:numPr>
          <w:ilvl w:val="0"/>
          <w:numId w:val="11"/>
        </w:num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按要求填写所有信息，注意非生产类要填写合作单位，最后提交审批</w:t>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adjustRightInd w:val="0"/>
        <w:snapToGrid w:val="0"/>
        <w:spacing w:line="360" w:lineRule="auto"/>
        <w:jc w:val="left"/>
        <w:rPr>
          <w:rFonts w:ascii="宋体" w:hAnsi="宋体" w:cs="宋体"/>
          <w:color w:val="000000"/>
          <w:sz w:val="24"/>
          <w:szCs w:val="24"/>
        </w:rPr>
      </w:pP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8" cstate="print"/>
                    <a:srcRect/>
                    <a:stretch>
                      <a:fillRect/>
                    </a:stretch>
                  </pic:blipFill>
                  <pic:spPr>
                    <a:xfrm>
                      <a:off x="0" y="0"/>
                      <a:ext cx="5760085" cy="2809875"/>
                    </a:xfrm>
                    <a:prstGeom prst="rect">
                      <a:avLst/>
                    </a:prstGeom>
                  </pic:spPr>
                </pic:pic>
              </a:graphicData>
            </a:graphic>
          </wp:inline>
        </w:drawing>
      </w:r>
    </w:p>
    <w:p w:rsidR="005A1737" w:rsidRPr="002D79BD" w:rsidRDefault="00A76746" w:rsidP="00C345A7">
      <w:pPr>
        <w:pStyle w:val="af1"/>
        <w:adjustRightInd w:val="0"/>
        <w:snapToGrid w:val="0"/>
        <w:spacing w:line="360" w:lineRule="auto"/>
        <w:jc w:val="left"/>
        <w:rPr>
          <w:rFonts w:hAnsi="宋体"/>
          <w:sz w:val="24"/>
          <w:szCs w:val="24"/>
        </w:rPr>
      </w:pPr>
      <w:r w:rsidRPr="002D79BD">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9" cstate="print"/>
                    <a:srcRect/>
                    <a:stretch>
                      <a:fillRect/>
                    </a:stretch>
                  </pic:blipFill>
                  <pic:spPr>
                    <a:xfrm>
                      <a:off x="0" y="0"/>
                      <a:ext cx="5760085" cy="2820035"/>
                    </a:xfrm>
                    <a:prstGeom prst="rect">
                      <a:avLst/>
                    </a:prstGeom>
                  </pic:spPr>
                </pic:pic>
              </a:graphicData>
            </a:graphic>
          </wp:inline>
        </w:drawing>
      </w: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5A1737" w:rsidP="00C345A7">
      <w:pPr>
        <w:pStyle w:val="af1"/>
        <w:adjustRightInd w:val="0"/>
        <w:snapToGrid w:val="0"/>
        <w:spacing w:line="360" w:lineRule="auto"/>
        <w:jc w:val="left"/>
        <w:rPr>
          <w:rFonts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注：</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w:t>
      </w:r>
      <w:r w:rsidRPr="002D79BD">
        <w:rPr>
          <w:rFonts w:ascii="宋体" w:hAnsi="宋体" w:hint="eastAsia"/>
          <w:b/>
          <w:bCs/>
          <w:sz w:val="24"/>
          <w:szCs w:val="24"/>
        </w:rPr>
        <w:t>“项目名称”和“采购形式编号”见第一部分的“项目介绍”；</w:t>
      </w:r>
    </w:p>
    <w:p w:rsidR="005A1737" w:rsidRPr="002D79BD" w:rsidRDefault="00A76746" w:rsidP="00C345A7">
      <w:pPr>
        <w:pStyle w:val="af1"/>
        <w:adjustRightInd w:val="0"/>
        <w:snapToGrid w:val="0"/>
        <w:spacing w:line="360" w:lineRule="auto"/>
        <w:jc w:val="left"/>
        <w:rPr>
          <w:rFonts w:hAnsi="宋体"/>
          <w:b/>
          <w:bCs/>
          <w:sz w:val="24"/>
          <w:szCs w:val="24"/>
        </w:rPr>
      </w:pPr>
      <w:r w:rsidRPr="002D79BD">
        <w:rPr>
          <w:rFonts w:hAnsi="宋体" w:hint="eastAsia"/>
          <w:b/>
          <w:bCs/>
          <w:sz w:val="24"/>
          <w:szCs w:val="24"/>
        </w:rPr>
        <w:t>2.配套能力“意向合作单位”填“直管单位”；“供货类别”填“非生产招标 /工艺设备 / 工艺设备”。</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br w:type="page"/>
      </w:r>
    </w:p>
    <w:p w:rsidR="005A1737" w:rsidRPr="002D79BD" w:rsidRDefault="00A76746" w:rsidP="00C345A7">
      <w:pPr>
        <w:pStyle w:val="a1"/>
        <w:numPr>
          <w:ilvl w:val="0"/>
          <w:numId w:val="0"/>
        </w:numPr>
        <w:adjustRightInd w:val="0"/>
        <w:snapToGrid w:val="0"/>
        <w:jc w:val="left"/>
        <w:outlineLvl w:val="9"/>
        <w:rPr>
          <w:rFonts w:ascii="宋体" w:eastAsia="宋体" w:hAnsi="宋体" w:cs="宋体"/>
          <w:sz w:val="24"/>
          <w:szCs w:val="24"/>
        </w:rPr>
      </w:pPr>
      <w:r w:rsidRPr="002D79BD">
        <w:rPr>
          <w:rFonts w:ascii="宋体" w:eastAsia="宋体" w:hAnsi="宋体" w:cs="宋体" w:hint="eastAsia"/>
          <w:sz w:val="24"/>
          <w:szCs w:val="24"/>
        </w:rPr>
        <w:lastRenderedPageBreak/>
        <w:t>附件</w:t>
      </w:r>
      <w:r w:rsidR="00D50B07">
        <w:rPr>
          <w:rFonts w:ascii="宋体" w:eastAsia="宋体" w:hAnsi="宋体" w:cs="宋体"/>
          <w:sz w:val="24"/>
          <w:szCs w:val="24"/>
        </w:rPr>
        <w:t>8</w:t>
      </w:r>
      <w:r w:rsidRPr="002D79BD">
        <w:rPr>
          <w:rFonts w:ascii="宋体" w:eastAsia="宋体" w:hAnsi="宋体" w:cs="宋体" w:hint="eastAsia"/>
          <w:sz w:val="24"/>
          <w:szCs w:val="24"/>
        </w:rPr>
        <w:t xml:space="preserve"> SRM系统供应商用户手册</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hint="eastAsia"/>
          <w:color w:val="000000"/>
          <w:sz w:val="24"/>
          <w:szCs w:val="24"/>
        </w:rPr>
        <w:t>系统网址：</w:t>
      </w:r>
      <w:hyperlink r:id="rId30" w:tgtFrame="dlt" w:history="1">
        <w:r w:rsidRPr="002D79BD">
          <w:rPr>
            <w:rStyle w:val="aff7"/>
            <w:rFonts w:ascii="宋体" w:hAnsi="宋体" w:cs="宋体" w:hint="eastAsia"/>
            <w:sz w:val="24"/>
            <w:szCs w:val="24"/>
          </w:rPr>
          <w:t>https://ecaitong.sinotruk.com:8012/</w:t>
        </w:r>
      </w:hyperlink>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1.供应商应标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供应商应标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点击应标，上传文件之后点击提交。</w:t>
      </w:r>
    </w:p>
    <w:p w:rsidR="005A1737" w:rsidRPr="002D79BD"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31"/>
                    <a:stretch>
                      <a:fillRect/>
                    </a:stretch>
                  </pic:blipFill>
                  <pic:spPr>
                    <a:xfrm>
                      <a:off x="0" y="0"/>
                      <a:ext cx="5760085" cy="2269864"/>
                    </a:xfrm>
                    <a:prstGeom prst="rect">
                      <a:avLst/>
                    </a:prstGeom>
                  </pic:spPr>
                </pic:pic>
              </a:graphicData>
            </a:graphic>
          </wp:inline>
        </w:drawing>
      </w:r>
    </w:p>
    <w:p w:rsidR="005A1737" w:rsidRPr="002D79BD" w:rsidRDefault="005A1737" w:rsidP="00C345A7">
      <w:pPr>
        <w:adjustRightInd w:val="0"/>
        <w:snapToGrid w:val="0"/>
        <w:spacing w:line="360" w:lineRule="auto"/>
        <w:jc w:val="left"/>
        <w:rPr>
          <w:rFonts w:ascii="宋体" w:hAnsi="宋体"/>
          <w:sz w:val="24"/>
          <w:szCs w:val="24"/>
        </w:rPr>
      </w:pP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2.供应商投标</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供应商投标</w:t>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2"/>
                    <a:stretch>
                      <a:fillRect/>
                    </a:stretch>
                  </pic:blipFill>
                  <pic:spPr>
                    <a:xfrm>
                      <a:off x="0" y="0"/>
                      <a:ext cx="5760085" cy="212567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color w:val="000000"/>
          <w:sz w:val="24"/>
          <w:szCs w:val="24"/>
        </w:rPr>
      </w:pPr>
      <w:r w:rsidRPr="002D79BD">
        <w:rPr>
          <w:rFonts w:ascii="宋体" w:hAnsi="宋体" w:cs="宋体"/>
          <w:color w:val="000000"/>
          <w:sz w:val="24"/>
          <w:szCs w:val="24"/>
        </w:rPr>
        <w:t>点击投标按钮，进入详情页，输入投标报价并上传相应的附件。</w:t>
      </w:r>
    </w:p>
    <w:p w:rsidR="005A1737" w:rsidRPr="002D79BD" w:rsidRDefault="00A76746" w:rsidP="00C345A7">
      <w:pPr>
        <w:pStyle w:val="af1"/>
        <w:adjustRightInd w:val="0"/>
        <w:snapToGrid w:val="0"/>
        <w:spacing w:line="360" w:lineRule="auto"/>
        <w:jc w:val="left"/>
        <w:rPr>
          <w:rFonts w:hAnsi="宋体"/>
          <w:b/>
          <w:bCs/>
          <w:sz w:val="24"/>
          <w:szCs w:val="24"/>
        </w:rPr>
      </w:pPr>
      <w:r w:rsidRPr="002D79BD">
        <w:rPr>
          <w:rFonts w:hAnsi="宋体" w:cs="宋体" w:hint="eastAsia"/>
          <w:b/>
          <w:bCs/>
          <w:color w:val="000000"/>
          <w:sz w:val="24"/>
          <w:szCs w:val="24"/>
        </w:rPr>
        <w:t>注意：系统内的投标报价单位为“万元”，如开标现场发现填错报价，即直接淘汰。</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3"/>
                    <a:stretch>
                      <a:fillRect/>
                    </a:stretch>
                  </pic:blipFill>
                  <pic:spPr>
                    <a:xfrm>
                      <a:off x="0" y="0"/>
                      <a:ext cx="5490210" cy="2669498"/>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3.供应商技术标澄清函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供应商技术标澄清函</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点击编辑按钮进入系统，上传技术标澄清函。</w:t>
      </w:r>
    </w:p>
    <w:p w:rsidR="005A1737" w:rsidRPr="002D79BD" w:rsidRDefault="00A76746" w:rsidP="00C345A7">
      <w:pPr>
        <w:adjustRightInd w:val="0"/>
        <w:snapToGrid w:val="0"/>
        <w:spacing w:line="360" w:lineRule="auto"/>
        <w:jc w:val="left"/>
        <w:rPr>
          <w:rFonts w:ascii="宋体" w:hAnsi="宋体" w:cs="Arial"/>
          <w:color w:val="000000"/>
          <w:sz w:val="24"/>
          <w:szCs w:val="24"/>
        </w:rPr>
      </w:pPr>
      <w:r w:rsidRPr="002D79BD">
        <w:rPr>
          <w:rFonts w:ascii="宋体" w:hAnsi="宋体" w:cs="宋体"/>
          <w:color w:val="000000"/>
          <w:sz w:val="24"/>
          <w:szCs w:val="24"/>
        </w:rPr>
        <w:t>开标之后所有投标的供应商都可编辑提交，技术标入围之后</w:t>
      </w:r>
      <w:r w:rsidRPr="002D79BD">
        <w:rPr>
          <w:rFonts w:ascii="宋体" w:hAnsi="宋体" w:cs="宋体" w:hint="eastAsia"/>
          <w:color w:val="000000"/>
          <w:sz w:val="24"/>
          <w:szCs w:val="24"/>
        </w:rPr>
        <w:t xml:space="preserve"> </w:t>
      </w:r>
      <w:r w:rsidRPr="002D79BD">
        <w:rPr>
          <w:rFonts w:ascii="宋体" w:hAnsi="宋体" w:cs="宋体"/>
          <w:color w:val="000000"/>
          <w:sz w:val="24"/>
          <w:szCs w:val="24"/>
        </w:rPr>
        <w:t>都不可编辑</w:t>
      </w:r>
      <w:r w:rsidRPr="002D79BD">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4"/>
                    <a:stretch>
                      <a:fillRect/>
                    </a:stretch>
                  </pic:blipFill>
                  <pic:spPr>
                    <a:xfrm>
                      <a:off x="0" y="0"/>
                      <a:ext cx="5490210" cy="1992743"/>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4.供应商报价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供应商报价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点击报价按钮进入报价详情界面，请在此轮报价起止时间内报价，否则无法报价。</w:t>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5.供应商澄清报价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供应商澄清报价</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5A1737" w:rsidRPr="002D79BD" w:rsidRDefault="00A76746" w:rsidP="00C345A7">
      <w:pPr>
        <w:pStyle w:val="40"/>
        <w:adjustRightInd w:val="0"/>
        <w:snapToGrid w:val="0"/>
        <w:jc w:val="left"/>
        <w:rPr>
          <w:rFonts w:ascii="宋体" w:hAnsi="宋体" w:cs="Arial"/>
          <w:color w:val="000000"/>
          <w:sz w:val="24"/>
          <w:szCs w:val="24"/>
        </w:rPr>
      </w:pPr>
      <w:r w:rsidRPr="002D79BD">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5"/>
                    <a:stretch>
                      <a:fillRect/>
                    </a:stretch>
                  </pic:blipFill>
                  <pic:spPr>
                    <a:xfrm>
                      <a:off x="0" y="0"/>
                      <a:ext cx="5490210" cy="2544669"/>
                    </a:xfrm>
                    <a:prstGeom prst="rect">
                      <a:avLst/>
                    </a:prstGeom>
                  </pic:spPr>
                </pic:pic>
              </a:graphicData>
            </a:graphic>
          </wp:inline>
        </w:drawing>
      </w:r>
    </w:p>
    <w:p w:rsidR="005A1737" w:rsidRPr="002D79BD" w:rsidRDefault="00A76746" w:rsidP="00C345A7">
      <w:pPr>
        <w:adjustRightInd w:val="0"/>
        <w:snapToGrid w:val="0"/>
        <w:spacing w:line="360" w:lineRule="auto"/>
        <w:jc w:val="left"/>
        <w:rPr>
          <w:rFonts w:ascii="宋体" w:hAnsi="宋体" w:cs="宋体"/>
          <w:b/>
          <w:bCs/>
          <w:color w:val="000000"/>
          <w:sz w:val="24"/>
          <w:szCs w:val="24"/>
        </w:rPr>
      </w:pPr>
      <w:r w:rsidRPr="002D79BD">
        <w:rPr>
          <w:rFonts w:ascii="宋体" w:hAnsi="宋体" w:cs="宋体" w:hint="eastAsia"/>
          <w:b/>
          <w:bCs/>
          <w:color w:val="000000"/>
          <w:sz w:val="24"/>
          <w:szCs w:val="24"/>
        </w:rPr>
        <w:t>6.供应商查看中标通知</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路径：招投标中心</w:t>
      </w:r>
      <w:r w:rsidRPr="002D79BD">
        <w:rPr>
          <w:rFonts w:ascii="宋体" w:hAnsi="宋体" w:cs="宋体" w:hint="eastAsia"/>
          <w:color w:val="000000"/>
          <w:sz w:val="24"/>
          <w:szCs w:val="24"/>
        </w:rPr>
        <w:t>-</w:t>
      </w:r>
      <w:r w:rsidRPr="002D79BD">
        <w:rPr>
          <w:rFonts w:ascii="宋体" w:hAnsi="宋体" w:cs="宋体"/>
          <w:color w:val="000000"/>
          <w:sz w:val="24"/>
          <w:szCs w:val="24"/>
        </w:rPr>
        <w:t>非生产类招投标</w:t>
      </w:r>
      <w:r w:rsidRPr="002D79BD">
        <w:rPr>
          <w:rFonts w:ascii="宋体" w:hAnsi="宋体" w:cs="宋体" w:hint="eastAsia"/>
          <w:color w:val="000000"/>
          <w:sz w:val="24"/>
          <w:szCs w:val="24"/>
        </w:rPr>
        <w:t>-</w:t>
      </w:r>
      <w:r w:rsidRPr="002D79BD">
        <w:rPr>
          <w:rFonts w:ascii="宋体" w:hAnsi="宋体" w:cs="宋体"/>
          <w:color w:val="000000"/>
          <w:sz w:val="24"/>
          <w:szCs w:val="24"/>
        </w:rPr>
        <w:t>中标项目</w:t>
      </w:r>
    </w:p>
    <w:p w:rsidR="005A1737" w:rsidRPr="002D79BD" w:rsidRDefault="00A76746" w:rsidP="00C345A7">
      <w:pPr>
        <w:adjustRightInd w:val="0"/>
        <w:snapToGrid w:val="0"/>
        <w:spacing w:line="360" w:lineRule="auto"/>
        <w:jc w:val="left"/>
        <w:rPr>
          <w:rFonts w:ascii="宋体" w:hAnsi="宋体" w:cs="宋体"/>
          <w:sz w:val="24"/>
          <w:szCs w:val="24"/>
        </w:rPr>
      </w:pPr>
      <w:r w:rsidRPr="002D79BD">
        <w:rPr>
          <w:rFonts w:ascii="宋体" w:hAnsi="宋体" w:cs="宋体"/>
          <w:color w:val="000000"/>
          <w:sz w:val="24"/>
          <w:szCs w:val="24"/>
        </w:rPr>
        <w:t>点击查看进入查看中标项目详情</w:t>
      </w:r>
    </w:p>
    <w:p w:rsidR="005A1737" w:rsidRPr="00C345A7" w:rsidRDefault="00A76746" w:rsidP="00C345A7">
      <w:pPr>
        <w:adjustRightInd w:val="0"/>
        <w:snapToGrid w:val="0"/>
        <w:spacing w:line="360" w:lineRule="auto"/>
        <w:jc w:val="left"/>
        <w:rPr>
          <w:rFonts w:ascii="宋体" w:hAnsi="宋体"/>
          <w:sz w:val="24"/>
          <w:szCs w:val="24"/>
        </w:rPr>
      </w:pPr>
      <w:r w:rsidRPr="002D79BD">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6"/>
                    <a:stretch>
                      <a:fillRect/>
                    </a:stretch>
                  </pic:blipFill>
                  <pic:spPr>
                    <a:xfrm>
                      <a:off x="0" y="0"/>
                      <a:ext cx="5760085" cy="1956600"/>
                    </a:xfrm>
                    <a:prstGeom prst="rect">
                      <a:avLst/>
                    </a:prstGeom>
                  </pic:spPr>
                </pic:pic>
              </a:graphicData>
            </a:graphic>
          </wp:inline>
        </w:drawing>
      </w:r>
    </w:p>
    <w:p w:rsidR="006C6EAC" w:rsidRDefault="006C6EAC">
      <w:pPr>
        <w:widowControl/>
        <w:jc w:val="left"/>
        <w:rPr>
          <w:rFonts w:ascii="宋体" w:hAnsi="宋体"/>
          <w:sz w:val="24"/>
          <w:szCs w:val="24"/>
        </w:rPr>
      </w:pPr>
    </w:p>
    <w:sectPr w:rsidR="006C6EAC" w:rsidSect="00C345A7">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7DB1" w:rsidRDefault="004E7DB1">
      <w:r>
        <w:separator/>
      </w:r>
    </w:p>
  </w:endnote>
  <w:endnote w:type="continuationSeparator" w:id="0">
    <w:p w:rsidR="004E7DB1" w:rsidRDefault="004E7D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Cambria">
    <w:altName w:val="Georg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altName w:val="Verdan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
    <w:altName w:val="Times New Roman"/>
    <w:charset w:val="00"/>
    <w:family w:val="roman"/>
    <w:pitch w:val="default"/>
    <w:sig w:usb0="00000003" w:usb1="00000000" w:usb2="00000000" w:usb3="00000000" w:csb0="00000001" w:csb1="00000000"/>
  </w:font>
  <w:font w:name="楷体_GB2312">
    <w:altName w:val="楷体"/>
    <w:charset w:val="86"/>
    <w:family w:val="modern"/>
    <w:pitch w:val="fixed"/>
    <w:sig w:usb0="00000001" w:usb1="080E0000" w:usb2="00000010" w:usb3="00000000" w:csb0="00040000" w:csb1="00000000"/>
  </w:font>
  <w:font w:name="MingLiU">
    <w:altName w:val="細明體"/>
    <w:panose1 w:val="02010609000101010101"/>
    <w:charset w:val="88"/>
    <w:family w:val="modern"/>
    <w:pitch w:val="fixed"/>
    <w:sig w:usb0="00000001" w:usb1="08080000" w:usb2="00000010" w:usb3="00000000" w:csb0="00100000" w:csb1="00000000"/>
  </w:font>
  <w:font w:name="CG Times (W1)">
    <w:altName w:val="Times New Roman"/>
    <w:charset w:val="00"/>
    <w:family w:val="roman"/>
    <w:pitch w:val="default"/>
    <w:sig w:usb0="00000003" w:usb1="00000000" w:usb2="00000000" w:usb3="00000000" w:csb0="00000001" w:csb1="00000000"/>
  </w:font>
  <w:font w:name="Batang">
    <w:altName w:val="바탕"/>
    <w:panose1 w:val="02030600000101010101"/>
    <w:charset w:val="81"/>
    <w:family w:val="auto"/>
    <w:pitch w:val="fixed"/>
    <w:sig w:usb0="00000001"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FZZD Extra JW">
    <w:altName w:val="宋体"/>
    <w:charset w:val="86"/>
    <w:family w:val="script"/>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624C" w:rsidRDefault="00EB624C">
    <w:pPr>
      <w:pStyle w:val="af6"/>
      <w:framePr w:wrap="around" w:vAnchor="text" w:hAnchor="margin" w:xAlign="center" w:y="1"/>
      <w:rPr>
        <w:rStyle w:val="aff4"/>
      </w:rPr>
    </w:pPr>
    <w:r>
      <w:fldChar w:fldCharType="begin"/>
    </w:r>
    <w:r>
      <w:rPr>
        <w:rStyle w:val="aff4"/>
      </w:rPr>
      <w:instrText xml:space="preserve">PAGE  </w:instrText>
    </w:r>
    <w:r>
      <w:fldChar w:fldCharType="end"/>
    </w:r>
  </w:p>
  <w:p w:rsidR="00EB624C" w:rsidRDefault="00EB624C">
    <w:pPr>
      <w:pStyle w:val="af6"/>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EB624C" w:rsidRDefault="00EB624C">
        <w:pPr>
          <w:pStyle w:val="af6"/>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docPartObj>
        <w:docPartGallery w:val="Page Numbers (Bottom of Page)"/>
        <w:docPartUnique/>
      </w:docPartObj>
    </w:sdtPr>
    <w:sdtEndPr/>
    <w:sdtContent>
      <w:sdt>
        <w:sdtPr>
          <w:id w:val="1728636285"/>
          <w:docPartObj>
            <w:docPartGallery w:val="Page Numbers (Top of Page)"/>
            <w:docPartUnique/>
          </w:docPartObj>
        </w:sdtPr>
        <w:sdtEndPr/>
        <w:sdtContent>
          <w:p w:rsidR="00EB624C" w:rsidRDefault="00EB624C">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38798D">
              <w:rPr>
                <w:b/>
                <w:bCs/>
                <w:noProof/>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38798D">
              <w:rPr>
                <w:b/>
                <w:bCs/>
                <w:noProof/>
              </w:rPr>
              <w:t>35</w:t>
            </w:r>
            <w:r>
              <w:rPr>
                <w:b/>
                <w:bCs/>
                <w:sz w:val="24"/>
                <w:szCs w:val="24"/>
              </w:rPr>
              <w:fldChar w:fldCharType="end"/>
            </w:r>
          </w:p>
        </w:sdtContent>
      </w:sdt>
    </w:sdtContent>
  </w:sdt>
  <w:p w:rsidR="00EB624C" w:rsidRDefault="00EB624C">
    <w:pPr>
      <w:pStyle w:val="af6"/>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docPartObj>
        <w:docPartGallery w:val="Page Numbers (Bottom of Page)"/>
        <w:docPartUnique/>
      </w:docPartObj>
    </w:sdtPr>
    <w:sdtEndPr/>
    <w:sdtContent>
      <w:sdt>
        <w:sdtPr>
          <w:id w:val="-695531768"/>
          <w:docPartObj>
            <w:docPartGallery w:val="Page Numbers (Top of Page)"/>
            <w:docPartUnique/>
          </w:docPartObj>
        </w:sdtPr>
        <w:sdtEndPr/>
        <w:sdtContent>
          <w:p w:rsidR="00EB624C" w:rsidRDefault="00EB624C">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38798D">
              <w:rPr>
                <w:b/>
                <w:bCs/>
                <w:noProof/>
              </w:rPr>
              <w:t>11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38798D">
              <w:rPr>
                <w:b/>
                <w:bCs/>
                <w:noProof/>
              </w:rPr>
              <w:t>35</w:t>
            </w:r>
            <w:r>
              <w:rPr>
                <w:b/>
                <w:bCs/>
                <w:sz w:val="24"/>
                <w:szCs w:val="24"/>
              </w:rPr>
              <w:fldChar w:fldCharType="end"/>
            </w:r>
          </w:p>
        </w:sdtContent>
      </w:sdt>
    </w:sdtContent>
  </w:sdt>
  <w:p w:rsidR="00EB624C" w:rsidRDefault="00EB624C">
    <w:pPr>
      <w:pStyle w:val="af6"/>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docPartObj>
        <w:docPartGallery w:val="Page Numbers (Bottom of Page)"/>
        <w:docPartUnique/>
      </w:docPartObj>
    </w:sdtPr>
    <w:sdtEndPr/>
    <w:sdtContent>
      <w:sdt>
        <w:sdtPr>
          <w:id w:val="2034840282"/>
          <w:docPartObj>
            <w:docPartGallery w:val="Page Numbers (Top of Page)"/>
            <w:docPartUnique/>
          </w:docPartObj>
        </w:sdtPr>
        <w:sdtEndPr/>
        <w:sdtContent>
          <w:p w:rsidR="00EB624C" w:rsidRDefault="00EB624C">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38798D">
              <w:rPr>
                <w:b/>
                <w:bCs/>
                <w:noProof/>
              </w:rPr>
              <w:t>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38798D">
              <w:rPr>
                <w:b/>
                <w:bCs/>
                <w:noProof/>
              </w:rPr>
              <w:t>35</w:t>
            </w:r>
            <w:r>
              <w:rPr>
                <w:b/>
                <w:bCs/>
                <w:sz w:val="24"/>
                <w:szCs w:val="24"/>
              </w:rPr>
              <w:fldChar w:fldCharType="end"/>
            </w:r>
          </w:p>
        </w:sdtContent>
      </w:sdt>
    </w:sdtContent>
  </w:sdt>
  <w:p w:rsidR="00EB624C" w:rsidRDefault="00EB624C">
    <w:pPr>
      <w:pStyle w:val="af6"/>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docPartObj>
        <w:docPartGallery w:val="Page Numbers (Bottom of Page)"/>
        <w:docPartUnique/>
      </w:docPartObj>
    </w:sdtPr>
    <w:sdtEndPr/>
    <w:sdtContent>
      <w:sdt>
        <w:sdtPr>
          <w:id w:val="-1821649251"/>
          <w:docPartObj>
            <w:docPartGallery w:val="Page Numbers (Top of Page)"/>
            <w:docPartUnique/>
          </w:docPartObj>
        </w:sdtPr>
        <w:sdtEndPr/>
        <w:sdtContent>
          <w:p w:rsidR="00EB624C" w:rsidRDefault="00EB624C">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38798D">
              <w:rPr>
                <w:b/>
                <w:bCs/>
                <w:noProof/>
              </w:rPr>
              <w:t>34</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38798D">
              <w:rPr>
                <w:b/>
                <w:bCs/>
                <w:noProof/>
              </w:rPr>
              <w:t>35</w:t>
            </w:r>
            <w:r>
              <w:rPr>
                <w:b/>
                <w:bCs/>
                <w:sz w:val="24"/>
                <w:szCs w:val="24"/>
              </w:rPr>
              <w:fldChar w:fldCharType="end"/>
            </w:r>
          </w:p>
        </w:sdtContent>
      </w:sdt>
    </w:sdtContent>
  </w:sdt>
  <w:p w:rsidR="00EB624C" w:rsidRDefault="00EB624C">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docPartObj>
        <w:docPartGallery w:val="Page Numbers (Bottom of Page)"/>
        <w:docPartUnique/>
      </w:docPartObj>
    </w:sdtPr>
    <w:sdtEndPr/>
    <w:sdtContent>
      <w:sdt>
        <w:sdtPr>
          <w:id w:val="-1671404540"/>
          <w:docPartObj>
            <w:docPartGallery w:val="Page Numbers (Top of Page)"/>
            <w:docPartUnique/>
          </w:docPartObj>
        </w:sdtPr>
        <w:sdtEndPr/>
        <w:sdtContent>
          <w:p w:rsidR="00EB624C" w:rsidRDefault="00EB624C">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38798D">
              <w:rPr>
                <w:b/>
                <w:bCs/>
                <w:noProof/>
              </w:rPr>
              <w:t>27</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38798D">
              <w:rPr>
                <w:b/>
                <w:bCs/>
                <w:noProof/>
              </w:rPr>
              <w:t>35</w:t>
            </w:r>
            <w:r>
              <w:rPr>
                <w:b/>
                <w:bCs/>
                <w:sz w:val="24"/>
                <w:szCs w:val="24"/>
              </w:rPr>
              <w:fldChar w:fldCharType="end"/>
            </w:r>
          </w:p>
        </w:sdtContent>
      </w:sdt>
    </w:sdtContent>
  </w:sdt>
  <w:p w:rsidR="00EB624C" w:rsidRDefault="00EB624C"/>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7DB1" w:rsidRDefault="004E7DB1">
      <w:r>
        <w:separator/>
      </w:r>
    </w:p>
  </w:footnote>
  <w:footnote w:type="continuationSeparator" w:id="0">
    <w:p w:rsidR="004E7DB1" w:rsidRDefault="004E7DB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624C" w:rsidRDefault="00EB624C">
    <w:pPr>
      <w:pStyle w:val="af8"/>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B624C" w:rsidRDefault="00EB624C"/>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00000003"/>
    <w:multiLevelType w:val="singleLevel"/>
    <w:tmpl w:val="00000003"/>
    <w:lvl w:ilvl="0">
      <w:start w:val="5"/>
      <w:numFmt w:val="decimal"/>
      <w:lvlText w:val="%1."/>
      <w:lvlJc w:val="left"/>
      <w:pPr>
        <w:tabs>
          <w:tab w:val="left" w:pos="312"/>
        </w:tabs>
      </w:pPr>
    </w:lvl>
  </w:abstractNum>
  <w:abstractNum w:abstractNumId="3" w15:restartNumberingAfterBreak="0">
    <w:nsid w:val="00DD48BF"/>
    <w:multiLevelType w:val="hybridMultilevel"/>
    <w:tmpl w:val="F61E8C18"/>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0679F0"/>
    <w:multiLevelType w:val="hybridMultilevel"/>
    <w:tmpl w:val="5CB29AFA"/>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18C1805"/>
    <w:multiLevelType w:val="hybridMultilevel"/>
    <w:tmpl w:val="48404C1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4E1643"/>
    <w:multiLevelType w:val="hybridMultilevel"/>
    <w:tmpl w:val="9B5EE07E"/>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8" w15:restartNumberingAfterBreak="0">
    <w:nsid w:val="14B21CC5"/>
    <w:multiLevelType w:val="hybridMultilevel"/>
    <w:tmpl w:val="ABB26B6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4EB3DA3"/>
    <w:multiLevelType w:val="hybridMultilevel"/>
    <w:tmpl w:val="8952B5E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1"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2" w15:restartNumberingAfterBreak="0">
    <w:nsid w:val="1E7B1A10"/>
    <w:multiLevelType w:val="hybridMultilevel"/>
    <w:tmpl w:val="0030681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3A81168"/>
    <w:multiLevelType w:val="hybridMultilevel"/>
    <w:tmpl w:val="C6DEE2DA"/>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B4E03E7"/>
    <w:multiLevelType w:val="hybridMultilevel"/>
    <w:tmpl w:val="D5721C58"/>
    <w:lvl w:ilvl="0" w:tplc="0409000F">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B7443A3"/>
    <w:multiLevelType w:val="multilevel"/>
    <w:tmpl w:val="ECB812B8"/>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6" w15:restartNumberingAfterBreak="0">
    <w:nsid w:val="2D357F9E"/>
    <w:multiLevelType w:val="hybridMultilevel"/>
    <w:tmpl w:val="54941FF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EFE7F9F"/>
    <w:multiLevelType w:val="hybridMultilevel"/>
    <w:tmpl w:val="734EE7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2A63C99"/>
    <w:multiLevelType w:val="hybridMultilevel"/>
    <w:tmpl w:val="7182F448"/>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DBAF64C">
      <w:start w:val="1"/>
      <w:numFmt w:val="decimal"/>
      <w:lvlText w:val="%4、"/>
      <w:lvlJc w:val="left"/>
      <w:pPr>
        <w:ind w:left="1620" w:hanging="360"/>
      </w:pPr>
      <w:rPr>
        <w:rFont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2B34AE5"/>
    <w:multiLevelType w:val="hybridMultilevel"/>
    <w:tmpl w:val="F5880C78"/>
    <w:lvl w:ilvl="0" w:tplc="04090019">
      <w:start w:val="1"/>
      <w:numFmt w:val="lowerLetter"/>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3464089"/>
    <w:multiLevelType w:val="multilevel"/>
    <w:tmpl w:val="33464089"/>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36EE12A4"/>
    <w:multiLevelType w:val="hybridMultilevel"/>
    <w:tmpl w:val="8FC85E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ADB3283"/>
    <w:multiLevelType w:val="hybridMultilevel"/>
    <w:tmpl w:val="A2307CA4"/>
    <w:lvl w:ilvl="0" w:tplc="0409000F">
      <w:start w:val="1"/>
      <w:numFmt w:val="decimal"/>
      <w:lvlText w:val="%1."/>
      <w:lvlJc w:val="left"/>
      <w:pPr>
        <w:ind w:left="420" w:hanging="420"/>
      </w:p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C913544"/>
    <w:multiLevelType w:val="hybridMultilevel"/>
    <w:tmpl w:val="800E1C16"/>
    <w:lvl w:ilvl="0" w:tplc="F14C8C0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51B5FC7"/>
    <w:multiLevelType w:val="hybridMultilevel"/>
    <w:tmpl w:val="2B98C14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84F5130"/>
    <w:multiLevelType w:val="hybridMultilevel"/>
    <w:tmpl w:val="DB725BF2"/>
    <w:lvl w:ilvl="0" w:tplc="0409000F">
      <w:start w:val="1"/>
      <w:numFmt w:val="decimal"/>
      <w:lvlText w:val="%1."/>
      <w:lvlJc w:val="left"/>
      <w:pPr>
        <w:ind w:left="420" w:hanging="420"/>
      </w:pPr>
    </w:lvl>
    <w:lvl w:ilvl="1" w:tplc="F14C8C00">
      <w:start w:val="1"/>
      <w:numFmt w:val="decimal"/>
      <w:lvlText w:val="(%2)"/>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pStyle w:val="6"/>
      <w:lvlText w:val="%6."/>
      <w:lvlJc w:val="right"/>
      <w:pPr>
        <w:tabs>
          <w:tab w:val="left" w:pos="2520"/>
        </w:tabs>
        <w:ind w:left="2520" w:hanging="420"/>
      </w:pPr>
    </w:lvl>
    <w:lvl w:ilvl="6">
      <w:start w:val="1"/>
      <w:numFmt w:val="decimal"/>
      <w:pStyle w:val="7"/>
      <w:lvlText w:val="%7."/>
      <w:lvlJc w:val="left"/>
      <w:pPr>
        <w:tabs>
          <w:tab w:val="left" w:pos="2940"/>
        </w:tabs>
        <w:ind w:left="2940" w:hanging="420"/>
      </w:pPr>
    </w:lvl>
    <w:lvl w:ilvl="7">
      <w:start w:val="1"/>
      <w:numFmt w:val="lowerLetter"/>
      <w:pStyle w:val="8"/>
      <w:lvlText w:val="%8)"/>
      <w:lvlJc w:val="left"/>
      <w:pPr>
        <w:tabs>
          <w:tab w:val="left" w:pos="3360"/>
        </w:tabs>
        <w:ind w:left="3360" w:hanging="420"/>
      </w:pPr>
    </w:lvl>
    <w:lvl w:ilvl="8">
      <w:start w:val="1"/>
      <w:numFmt w:val="lowerRoman"/>
      <w:pStyle w:val="9"/>
      <w:lvlText w:val="%9."/>
      <w:lvlJc w:val="right"/>
      <w:pPr>
        <w:tabs>
          <w:tab w:val="left" w:pos="3780"/>
        </w:tabs>
        <w:ind w:left="3780" w:hanging="420"/>
      </w:pPr>
    </w:lvl>
  </w:abstractNum>
  <w:abstractNum w:abstractNumId="27" w15:restartNumberingAfterBreak="0">
    <w:nsid w:val="4CDD0F4C"/>
    <w:multiLevelType w:val="hybridMultilevel"/>
    <w:tmpl w:val="2CE0115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E9209CA"/>
    <w:multiLevelType w:val="hybridMultilevel"/>
    <w:tmpl w:val="74FAFCE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F7D43D0"/>
    <w:multiLevelType w:val="hybridMultilevel"/>
    <w:tmpl w:val="7B644B04"/>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09C3677"/>
    <w:multiLevelType w:val="multilevel"/>
    <w:tmpl w:val="4E9A0196"/>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1"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2" w15:restartNumberingAfterBreak="0">
    <w:nsid w:val="5286B672"/>
    <w:multiLevelType w:val="multilevel"/>
    <w:tmpl w:val="5286B672"/>
    <w:lvl w:ilvl="0">
      <w:start w:val="1"/>
      <w:numFmt w:val="decimal"/>
      <w:lvlText w:val="%1."/>
      <w:lvlJc w:val="left"/>
      <w:pPr>
        <w:tabs>
          <w:tab w:val="left" w:pos="312"/>
        </w:tabs>
      </w:p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33" w15:restartNumberingAfterBreak="0">
    <w:nsid w:val="53FD545C"/>
    <w:multiLevelType w:val="multilevel"/>
    <w:tmpl w:val="53FD545C"/>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35"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36" w15:restartNumberingAfterBreak="0">
    <w:nsid w:val="59247C4D"/>
    <w:multiLevelType w:val="hybridMultilevel"/>
    <w:tmpl w:val="D3AAD50E"/>
    <w:lvl w:ilvl="0" w:tplc="32986E6E">
      <w:start w:val="1"/>
      <w:numFmt w:val="decimal"/>
      <w:lvlText w:val="%1."/>
      <w:lvlJc w:val="left"/>
      <w:pPr>
        <w:ind w:left="420" w:hanging="420"/>
      </w:pPr>
      <w:rPr>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5D4D1691"/>
    <w:multiLevelType w:val="hybridMultilevel"/>
    <w:tmpl w:val="F734191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FD53A7A"/>
    <w:multiLevelType w:val="hybridMultilevel"/>
    <w:tmpl w:val="1B2CBDC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10E2F50"/>
    <w:multiLevelType w:val="hybridMultilevel"/>
    <w:tmpl w:val="84C607C4"/>
    <w:lvl w:ilvl="0" w:tplc="04090019">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37251B2"/>
    <w:multiLevelType w:val="hybridMultilevel"/>
    <w:tmpl w:val="B7328F6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6533282B"/>
    <w:multiLevelType w:val="hybridMultilevel"/>
    <w:tmpl w:val="5D8E70CC"/>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56A6EAE"/>
    <w:multiLevelType w:val="multilevel"/>
    <w:tmpl w:val="4C20F186"/>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pStyle w:val="Level2"/>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3" w15:restartNumberingAfterBreak="0">
    <w:nsid w:val="65C57EEE"/>
    <w:multiLevelType w:val="hybridMultilevel"/>
    <w:tmpl w:val="7D1E7F76"/>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901268E"/>
    <w:multiLevelType w:val="hybridMultilevel"/>
    <w:tmpl w:val="9A7C1220"/>
    <w:lvl w:ilvl="0" w:tplc="F14C8C00">
      <w:start w:val="1"/>
      <w:numFmt w:val="decimal"/>
      <w:lvlText w:val="(%1)"/>
      <w:lvlJc w:val="left"/>
      <w:pPr>
        <w:ind w:left="420" w:hanging="420"/>
      </w:pPr>
      <w:rPr>
        <w:rFonts w:hint="eastAsia"/>
      </w:r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25742D4"/>
    <w:multiLevelType w:val="multilevel"/>
    <w:tmpl w:val="725742D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2F8760F"/>
    <w:multiLevelType w:val="hybridMultilevel"/>
    <w:tmpl w:val="5634944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42B67DE"/>
    <w:multiLevelType w:val="hybridMultilevel"/>
    <w:tmpl w:val="67080864"/>
    <w:lvl w:ilvl="0" w:tplc="D44E67E8">
      <w:start w:val="1"/>
      <w:numFmt w:val="decimal"/>
      <w:lvlText w:val="(%1)"/>
      <w:lvlJc w:val="left"/>
      <w:pPr>
        <w:ind w:left="420" w:hanging="420"/>
      </w:pPr>
      <w:rPr>
        <w:rFonts w:hint="eastAsia"/>
        <w:b w:val="0"/>
      </w:rPr>
    </w:lvl>
    <w:lvl w:ilvl="1" w:tplc="06B84592">
      <w:start w:val="1"/>
      <w:numFmt w:val="decimal"/>
      <w:lvlText w:val="%2、"/>
      <w:lvlJc w:val="left"/>
      <w:pPr>
        <w:ind w:left="780" w:hanging="360"/>
      </w:pPr>
      <w:rPr>
        <w:rFonts w:hint="default"/>
      </w:rPr>
    </w:lvl>
    <w:lvl w:ilvl="2" w:tplc="25D23704">
      <w:start w:val="1"/>
      <w:numFmt w:val="japaneseCounting"/>
      <w:lvlText w:val="%3、"/>
      <w:lvlJc w:val="left"/>
      <w:pPr>
        <w:ind w:left="1320" w:hanging="48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4F32FD7"/>
    <w:multiLevelType w:val="singleLevel"/>
    <w:tmpl w:val="74F32FD7"/>
    <w:lvl w:ilvl="0">
      <w:start w:val="1"/>
      <w:numFmt w:val="chineseCounting"/>
      <w:suff w:val="nothing"/>
      <w:lvlText w:val="%1、"/>
      <w:lvlJc w:val="left"/>
      <w:rPr>
        <w:rFonts w:hint="eastAsia"/>
      </w:rPr>
    </w:lvl>
  </w:abstractNum>
  <w:abstractNum w:abstractNumId="49" w15:restartNumberingAfterBreak="0">
    <w:nsid w:val="79BE47E4"/>
    <w:multiLevelType w:val="multilevel"/>
    <w:tmpl w:val="79BE47E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0" w15:restartNumberingAfterBreak="0">
    <w:nsid w:val="7BEB3A99"/>
    <w:multiLevelType w:val="hybridMultilevel"/>
    <w:tmpl w:val="9E68A366"/>
    <w:lvl w:ilvl="0" w:tplc="F14C8C00">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D0C0310"/>
    <w:multiLevelType w:val="hybridMultilevel"/>
    <w:tmpl w:val="55DAFDAE"/>
    <w:lvl w:ilvl="0" w:tplc="F14C8C00">
      <w:start w:val="1"/>
      <w:numFmt w:val="decimal"/>
      <w:lvlText w:val="(%1)"/>
      <w:lvlJc w:val="left"/>
      <w:pPr>
        <w:ind w:left="420" w:hanging="420"/>
      </w:pPr>
      <w:rPr>
        <w:rFonts w:hint="eastAsia"/>
      </w:rPr>
    </w:lvl>
    <w:lvl w:ilvl="1" w:tplc="06B84592">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6"/>
  </w:num>
  <w:num w:numId="2">
    <w:abstractNumId w:val="42"/>
  </w:num>
  <w:num w:numId="3">
    <w:abstractNumId w:val="35"/>
  </w:num>
  <w:num w:numId="4">
    <w:abstractNumId w:val="31"/>
  </w:num>
  <w:num w:numId="5">
    <w:abstractNumId w:val="7"/>
  </w:num>
  <w:num w:numId="6">
    <w:abstractNumId w:val="10"/>
  </w:num>
  <w:num w:numId="7">
    <w:abstractNumId w:val="11"/>
  </w:num>
  <w:num w:numId="8">
    <w:abstractNumId w:val="34"/>
  </w:num>
  <w:num w:numId="9">
    <w:abstractNumId w:val="1"/>
  </w:num>
  <w:num w:numId="10">
    <w:abstractNumId w:val="0"/>
  </w:num>
  <w:num w:numId="11">
    <w:abstractNumId w:val="2"/>
  </w:num>
  <w:num w:numId="12">
    <w:abstractNumId w:val="36"/>
  </w:num>
  <w:num w:numId="13">
    <w:abstractNumId w:val="30"/>
  </w:num>
  <w:num w:numId="14">
    <w:abstractNumId w:val="8"/>
  </w:num>
  <w:num w:numId="15">
    <w:abstractNumId w:val="24"/>
  </w:num>
  <w:num w:numId="16">
    <w:abstractNumId w:val="25"/>
  </w:num>
  <w:num w:numId="17">
    <w:abstractNumId w:val="3"/>
  </w:num>
  <w:num w:numId="18">
    <w:abstractNumId w:val="6"/>
  </w:num>
  <w:num w:numId="19">
    <w:abstractNumId w:val="41"/>
  </w:num>
  <w:num w:numId="20">
    <w:abstractNumId w:val="19"/>
  </w:num>
  <w:num w:numId="21">
    <w:abstractNumId w:val="29"/>
  </w:num>
  <w:num w:numId="22">
    <w:abstractNumId w:val="5"/>
  </w:num>
  <w:num w:numId="23">
    <w:abstractNumId w:val="13"/>
  </w:num>
  <w:num w:numId="24">
    <w:abstractNumId w:val="9"/>
  </w:num>
  <w:num w:numId="25">
    <w:abstractNumId w:val="38"/>
  </w:num>
  <w:num w:numId="26">
    <w:abstractNumId w:val="18"/>
  </w:num>
  <w:num w:numId="27">
    <w:abstractNumId w:val="50"/>
  </w:num>
  <w:num w:numId="28">
    <w:abstractNumId w:val="15"/>
  </w:num>
  <w:num w:numId="29">
    <w:abstractNumId w:val="16"/>
  </w:num>
  <w:num w:numId="30">
    <w:abstractNumId w:val="17"/>
  </w:num>
  <w:num w:numId="31">
    <w:abstractNumId w:val="22"/>
  </w:num>
  <w:num w:numId="32">
    <w:abstractNumId w:val="12"/>
  </w:num>
  <w:num w:numId="33">
    <w:abstractNumId w:val="39"/>
  </w:num>
  <w:num w:numId="34">
    <w:abstractNumId w:val="28"/>
  </w:num>
  <w:num w:numId="35">
    <w:abstractNumId w:val="27"/>
  </w:num>
  <w:num w:numId="36">
    <w:abstractNumId w:val="40"/>
  </w:num>
  <w:num w:numId="37">
    <w:abstractNumId w:val="21"/>
  </w:num>
  <w:num w:numId="38">
    <w:abstractNumId w:val="46"/>
  </w:num>
  <w:num w:numId="39">
    <w:abstractNumId w:val="37"/>
  </w:num>
  <w:num w:numId="40">
    <w:abstractNumId w:val="44"/>
  </w:num>
  <w:num w:numId="41">
    <w:abstractNumId w:val="32"/>
  </w:num>
  <w:num w:numId="42">
    <w:abstractNumId w:val="14"/>
  </w:num>
  <w:num w:numId="43">
    <w:abstractNumId w:val="23"/>
  </w:num>
  <w:num w:numId="44">
    <w:abstractNumId w:val="4"/>
  </w:num>
  <w:num w:numId="45">
    <w:abstractNumId w:val="47"/>
  </w:num>
  <w:num w:numId="46">
    <w:abstractNumId w:val="43"/>
  </w:num>
  <w:num w:numId="47">
    <w:abstractNumId w:val="51"/>
  </w:num>
  <w:num w:numId="48">
    <w:abstractNumId w:val="45"/>
  </w:num>
  <w:num w:numId="49">
    <w:abstractNumId w:val="20"/>
  </w:num>
  <w:num w:numId="50">
    <w:abstractNumId w:val="49"/>
  </w:num>
  <w:num w:numId="51">
    <w:abstractNumId w:val="48"/>
  </w:num>
  <w:num w:numId="52">
    <w:abstractNumId w:val="33"/>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074B"/>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824"/>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0B7"/>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627"/>
    <w:rsid w:val="000B47AD"/>
    <w:rsid w:val="000B6146"/>
    <w:rsid w:val="000B663B"/>
    <w:rsid w:val="000B6DD8"/>
    <w:rsid w:val="000C0825"/>
    <w:rsid w:val="000C136A"/>
    <w:rsid w:val="000C17A9"/>
    <w:rsid w:val="000C1AD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43A"/>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3FFB"/>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A53"/>
    <w:rsid w:val="00136D53"/>
    <w:rsid w:val="00140089"/>
    <w:rsid w:val="0014056C"/>
    <w:rsid w:val="001408DD"/>
    <w:rsid w:val="00140987"/>
    <w:rsid w:val="001410DE"/>
    <w:rsid w:val="00142434"/>
    <w:rsid w:val="0014308D"/>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50A8"/>
    <w:rsid w:val="001A65C4"/>
    <w:rsid w:val="001A703C"/>
    <w:rsid w:val="001A70BD"/>
    <w:rsid w:val="001A7DCC"/>
    <w:rsid w:val="001A7F57"/>
    <w:rsid w:val="001B00E7"/>
    <w:rsid w:val="001B1B87"/>
    <w:rsid w:val="001B26F2"/>
    <w:rsid w:val="001B4C4E"/>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50D"/>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BC6"/>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39C"/>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70B"/>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7155"/>
    <w:rsid w:val="002E7574"/>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042"/>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C42"/>
    <w:rsid w:val="0031711A"/>
    <w:rsid w:val="0031770E"/>
    <w:rsid w:val="003210EA"/>
    <w:rsid w:val="00321610"/>
    <w:rsid w:val="0032300C"/>
    <w:rsid w:val="00323607"/>
    <w:rsid w:val="003237E6"/>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2541"/>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98D"/>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637F"/>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562E"/>
    <w:rsid w:val="004465C6"/>
    <w:rsid w:val="00447DCD"/>
    <w:rsid w:val="004502D4"/>
    <w:rsid w:val="00450742"/>
    <w:rsid w:val="0045099D"/>
    <w:rsid w:val="004517C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67E54"/>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21C"/>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E7DB1"/>
    <w:rsid w:val="004F087B"/>
    <w:rsid w:val="004F08D6"/>
    <w:rsid w:val="004F1E74"/>
    <w:rsid w:val="004F2FD2"/>
    <w:rsid w:val="004F3524"/>
    <w:rsid w:val="004F36AB"/>
    <w:rsid w:val="004F3D5E"/>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636C"/>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6C0"/>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5AC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4B"/>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AA2"/>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4E28"/>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16F9"/>
    <w:rsid w:val="005D19B4"/>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E7B59"/>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71B"/>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0F1"/>
    <w:rsid w:val="00692355"/>
    <w:rsid w:val="006928A7"/>
    <w:rsid w:val="00692FF4"/>
    <w:rsid w:val="006933AB"/>
    <w:rsid w:val="00693B5D"/>
    <w:rsid w:val="00693E1F"/>
    <w:rsid w:val="00694336"/>
    <w:rsid w:val="00694A98"/>
    <w:rsid w:val="00695182"/>
    <w:rsid w:val="006956DB"/>
    <w:rsid w:val="00695B26"/>
    <w:rsid w:val="00695E62"/>
    <w:rsid w:val="00695ED7"/>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BD0"/>
    <w:rsid w:val="006C1FAC"/>
    <w:rsid w:val="006C348B"/>
    <w:rsid w:val="006C4C60"/>
    <w:rsid w:val="006C4CB0"/>
    <w:rsid w:val="006C5839"/>
    <w:rsid w:val="006C5C0F"/>
    <w:rsid w:val="006C5FAA"/>
    <w:rsid w:val="006C63BD"/>
    <w:rsid w:val="006C6EAC"/>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636"/>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2BB1"/>
    <w:rsid w:val="0074303D"/>
    <w:rsid w:val="00743989"/>
    <w:rsid w:val="00743A46"/>
    <w:rsid w:val="0074486C"/>
    <w:rsid w:val="00745B60"/>
    <w:rsid w:val="00745C2B"/>
    <w:rsid w:val="00746D34"/>
    <w:rsid w:val="00746EB4"/>
    <w:rsid w:val="00747503"/>
    <w:rsid w:val="00747509"/>
    <w:rsid w:val="007478E4"/>
    <w:rsid w:val="00747F1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1D2"/>
    <w:rsid w:val="007832B5"/>
    <w:rsid w:val="007832E9"/>
    <w:rsid w:val="0078345D"/>
    <w:rsid w:val="00785332"/>
    <w:rsid w:val="00785913"/>
    <w:rsid w:val="00786520"/>
    <w:rsid w:val="00787C1D"/>
    <w:rsid w:val="00791A1F"/>
    <w:rsid w:val="00791C48"/>
    <w:rsid w:val="00792011"/>
    <w:rsid w:val="007928D1"/>
    <w:rsid w:val="00793075"/>
    <w:rsid w:val="00794093"/>
    <w:rsid w:val="007945B4"/>
    <w:rsid w:val="007953CF"/>
    <w:rsid w:val="00795CA8"/>
    <w:rsid w:val="00795FC3"/>
    <w:rsid w:val="00796D24"/>
    <w:rsid w:val="007A15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1FAE"/>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08C"/>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C1C"/>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1ECD"/>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6DC5"/>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0CB"/>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06ED2"/>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5DDE"/>
    <w:rsid w:val="00946F98"/>
    <w:rsid w:val="0094771A"/>
    <w:rsid w:val="0095000B"/>
    <w:rsid w:val="009506F3"/>
    <w:rsid w:val="00950B08"/>
    <w:rsid w:val="009511DF"/>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C37"/>
    <w:rsid w:val="00970FEC"/>
    <w:rsid w:val="0097140A"/>
    <w:rsid w:val="00971BC1"/>
    <w:rsid w:val="00972617"/>
    <w:rsid w:val="0097318E"/>
    <w:rsid w:val="00973331"/>
    <w:rsid w:val="00973485"/>
    <w:rsid w:val="0097563E"/>
    <w:rsid w:val="00976078"/>
    <w:rsid w:val="00976125"/>
    <w:rsid w:val="0097630E"/>
    <w:rsid w:val="009765A3"/>
    <w:rsid w:val="00977FAD"/>
    <w:rsid w:val="009805DB"/>
    <w:rsid w:val="00980AEC"/>
    <w:rsid w:val="0098231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889"/>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1CA8"/>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57936"/>
    <w:rsid w:val="00A6033F"/>
    <w:rsid w:val="00A60B74"/>
    <w:rsid w:val="00A60FCE"/>
    <w:rsid w:val="00A615A1"/>
    <w:rsid w:val="00A617C1"/>
    <w:rsid w:val="00A61BE1"/>
    <w:rsid w:val="00A62309"/>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12A"/>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5DF"/>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6B85"/>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028"/>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655A"/>
    <w:rsid w:val="00C2781E"/>
    <w:rsid w:val="00C279BC"/>
    <w:rsid w:val="00C27B0B"/>
    <w:rsid w:val="00C3088F"/>
    <w:rsid w:val="00C3185C"/>
    <w:rsid w:val="00C318C7"/>
    <w:rsid w:val="00C31C1E"/>
    <w:rsid w:val="00C31CE5"/>
    <w:rsid w:val="00C3301B"/>
    <w:rsid w:val="00C335C2"/>
    <w:rsid w:val="00C33C78"/>
    <w:rsid w:val="00C33F20"/>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7A"/>
    <w:rsid w:val="00C854AC"/>
    <w:rsid w:val="00C86946"/>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36C8"/>
    <w:rsid w:val="00CB4C4E"/>
    <w:rsid w:val="00CB4D1B"/>
    <w:rsid w:val="00CB4DFA"/>
    <w:rsid w:val="00CB6A7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1DC"/>
    <w:rsid w:val="00CF531B"/>
    <w:rsid w:val="00CF5CD6"/>
    <w:rsid w:val="00CF5F6C"/>
    <w:rsid w:val="00CF6355"/>
    <w:rsid w:val="00CF6B06"/>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46A32"/>
    <w:rsid w:val="00D46CC0"/>
    <w:rsid w:val="00D46E3E"/>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110"/>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77C06"/>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51FC"/>
    <w:rsid w:val="00DA68B9"/>
    <w:rsid w:val="00DA6EFD"/>
    <w:rsid w:val="00DA7589"/>
    <w:rsid w:val="00DA77BD"/>
    <w:rsid w:val="00DB0807"/>
    <w:rsid w:val="00DB092E"/>
    <w:rsid w:val="00DB0B3F"/>
    <w:rsid w:val="00DB161C"/>
    <w:rsid w:val="00DB1901"/>
    <w:rsid w:val="00DB1B61"/>
    <w:rsid w:val="00DB2951"/>
    <w:rsid w:val="00DB3FF4"/>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BCD"/>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1B8A"/>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08DB"/>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48F"/>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0B2"/>
    <w:rsid w:val="00EB6182"/>
    <w:rsid w:val="00EB624C"/>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0898"/>
    <w:rsid w:val="00F017F3"/>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6502"/>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4AC1"/>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5C9"/>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docId w15:val="{C968811B-5088-4303-A099-B545F619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uiPriority="98" w:qFormat="1"/>
    <w:lsdException w:name="heading 1" w:qFormat="1"/>
    <w:lsdException w:name="heading 2" w:semiHidden="1" w:qFormat="1"/>
    <w:lsdException w:name="heading 3" w:semiHidden="1" w:qFormat="1"/>
    <w:lsdException w:name="heading 4" w:semiHidden="1" w:qFormat="1"/>
    <w:lsdException w:name="heading 5" w:semiHidden="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8"/>
    <w:lsdException w:name="index 2" w:semiHidden="1" w:uiPriority="98"/>
    <w:lsdException w:name="index 3" w:semiHidden="1" w:uiPriority="98"/>
    <w:lsdException w:name="index 4" w:semiHidden="1" w:uiPriority="98"/>
    <w:lsdException w:name="index 5" w:semiHidden="1" w:uiPriority="98"/>
    <w:lsdException w:name="index 6" w:semiHidden="1" w:uiPriority="98"/>
    <w:lsdException w:name="index 7" w:semiHidden="1" w:uiPriority="98"/>
    <w:lsdException w:name="index 8" w:semiHidden="1" w:uiPriority="98"/>
    <w:lsdException w:name="index 9" w:semiHidden="1" w:uiPriority="98"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semiHidden="1" w:qFormat="1"/>
    <w:lsdException w:name="footnote text" w:semiHidden="1"/>
    <w:lsdException w:name="annotation text" w:qFormat="1"/>
    <w:lsdException w:name="header" w:semiHidden="1" w:uiPriority="99" w:qFormat="1"/>
    <w:lsdException w:name="footer" w:semiHidden="1" w:uiPriority="99" w:qFormat="1"/>
    <w:lsdException w:name="index heading" w:semiHidden="1" w:uiPriority="98"/>
    <w:lsdException w:name="caption" w:semiHidden="1" w:qFormat="1"/>
    <w:lsdException w:name="table of figures" w:semiHidden="1"/>
    <w:lsdException w:name="envelope address" w:semiHidden="1" w:uiPriority="98"/>
    <w:lsdException w:name="envelope return" w:semiHidden="1" w:uiPriority="98"/>
    <w:lsdException w:name="footnote reference" w:semiHidden="1"/>
    <w:lsdException w:name="annotation reference" w:semiHidden="1" w:qFormat="1"/>
    <w:lsdException w:name="line number" w:semiHidden="1" w:uiPriority="98"/>
    <w:lsdException w:name="page number" w:semiHidden="1" w:qFormat="1"/>
    <w:lsdException w:name="endnote reference" w:semiHidden="1" w:uiPriority="98"/>
    <w:lsdException w:name="endnote text" w:semiHidden="1"/>
    <w:lsdException w:name="table of authorities" w:semiHidden="1" w:uiPriority="98"/>
    <w:lsdException w:name="macro" w:semiHidden="1" w:uiPriority="98"/>
    <w:lsdException w:name="toa heading" w:semiHidden="1"/>
    <w:lsdException w:name="List" w:qFormat="1"/>
    <w:lsdException w:name="List Bullet" w:semiHidden="1" w:uiPriority="98"/>
    <w:lsdException w:name="List Number" w:semiHidden="1" w:uiPriority="98"/>
    <w:lsdException w:name="List 2" w:semiHidden="1" w:uiPriority="98"/>
    <w:lsdException w:name="List 3" w:semiHidden="1" w:uiPriority="98"/>
    <w:lsdException w:name="List 4" w:semiHidden="1" w:uiPriority="98"/>
    <w:lsdException w:name="List 5" w:semiHidden="1" w:uiPriority="98"/>
    <w:lsdException w:name="List Bullet 2" w:semiHidden="1" w:uiPriority="98"/>
    <w:lsdException w:name="List Bullet 3" w:semiHidden="1" w:uiPriority="98"/>
    <w:lsdException w:name="List Bullet 4" w:semiHidden="1" w:uiPriority="98"/>
    <w:lsdException w:name="List Bullet 5" w:semiHidden="1" w:uiPriority="98"/>
    <w:lsdException w:name="List Number 2" w:semiHidden="1" w:uiPriority="98"/>
    <w:lsdException w:name="List Number 3" w:semiHidden="1" w:uiPriority="98"/>
    <w:lsdException w:name="List Number 4" w:semiHidden="1" w:uiPriority="98"/>
    <w:lsdException w:name="List Number 5" w:semiHidden="1" w:uiPriority="98"/>
    <w:lsdException w:name="Title" w:qFormat="1"/>
    <w:lsdException w:name="Closing" w:semiHidden="1" w:uiPriority="98"/>
    <w:lsdException w:name="Signature" w:semiHidden="1" w:uiPriority="98"/>
    <w:lsdException w:name="Default Paragraph Font" w:semiHidden="1" w:uiPriority="1" w:unhideWhenUsed="1" w:qFormat="1"/>
    <w:lsdException w:name="Body Text" w:semiHidden="1" w:uiPriority="99" w:qFormat="1"/>
    <w:lsdException w:name="Body Text Indent" w:semiHidden="1" w:qFormat="1"/>
    <w:lsdException w:name="List Continue" w:semiHidden="1" w:uiPriority="98"/>
    <w:lsdException w:name="List Continue 2" w:semiHidden="1" w:uiPriority="98"/>
    <w:lsdException w:name="List Continue 3" w:semiHidden="1" w:uiPriority="98"/>
    <w:lsdException w:name="List Continue 4" w:semiHidden="1" w:uiPriority="98"/>
    <w:lsdException w:name="List Continue 5" w:semiHidden="1" w:uiPriority="98"/>
    <w:lsdException w:name="Message Header" w:semiHidden="1" w:uiPriority="99" w:qFormat="1"/>
    <w:lsdException w:name="Subtitle" w:qFormat="1"/>
    <w:lsdException w:name="Salutation" w:semiHidden="1" w:uiPriority="98"/>
    <w:lsdException w:name="Date" w:semiHidden="1" w:uiPriority="99" w:qFormat="1"/>
    <w:lsdException w:name="Body Text First Indent" w:semiHidden="1"/>
    <w:lsdException w:name="Body Text First Indent 2" w:qFormat="1"/>
    <w:lsdException w:name="Note Heading" w:semiHidden="1"/>
    <w:lsdException w:name="Body Text 2" w:semiHidden="1"/>
    <w:lsdException w:name="Body Text 3" w:semiHidden="1"/>
    <w:lsdException w:name="Body Text Indent 2" w:semiHidden="1" w:qFormat="1"/>
    <w:lsdException w:name="Body Text Indent 3" w:semiHidden="1" w:qFormat="1"/>
    <w:lsdException w:name="Block Text" w:semiHidden="1"/>
    <w:lsdException w:name="Hyperlink" w:uiPriority="99" w:qFormat="1"/>
    <w:lsdException w:name="FollowedHyperlink" w:semiHidden="1" w:uiPriority="99" w:qFormat="1"/>
    <w:lsdException w:name="Strong" w:qFormat="1"/>
    <w:lsdException w:name="Emphasis" w:qFormat="1"/>
    <w:lsdException w:name="Document Map" w:semiHidden="1" w:qFormat="1"/>
    <w:lsdException w:name="Plain Text" w:uiPriority="99"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99" w:qFormat="1"/>
    <w:lsdException w:name="HTML Acronym" w:semiHidden="1" w:uiPriority="98"/>
    <w:lsdException w:name="HTML Address" w:semiHidden="1" w:uiPriority="98"/>
    <w:lsdException w:name="HTML Cite" w:semiHidden="1" w:uiPriority="98"/>
    <w:lsdException w:name="HTML Code" w:semiHidden="1" w:uiPriority="98"/>
    <w:lsdException w:name="HTML Definition" w:semiHidden="1" w:uiPriority="98"/>
    <w:lsdException w:name="HTML Keyboard" w:semiHidden="1" w:unhideWhenUsed="1"/>
    <w:lsdException w:name="HTML Preformatted" w:semiHidden="1"/>
    <w:lsdException w:name="HTML Sample" w:semiHidden="1" w:uiPriority="98"/>
    <w:lsdException w:name="HTML Typewriter" w:semiHidden="1" w:uiPriority="98"/>
    <w:lsdException w:name="HTML Variable" w:semiHidden="1" w:uiPriority="98"/>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qFormat/>
    <w:pPr>
      <w:keepNext/>
      <w:keepLines/>
      <w:spacing w:before="340" w:after="330" w:line="578" w:lineRule="auto"/>
      <w:outlineLvl w:val="0"/>
    </w:pPr>
    <w:rPr>
      <w:b/>
      <w:bCs/>
      <w:kern w:val="44"/>
      <w:sz w:val="44"/>
      <w:szCs w:val="44"/>
    </w:rPr>
  </w:style>
  <w:style w:type="paragraph" w:styleId="2">
    <w:name w:val="heading 2"/>
    <w:basedOn w:val="a2"/>
    <w:next w:val="a2"/>
    <w:link w:val="21"/>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qFormat/>
    <w:pPr>
      <w:keepNext/>
      <w:keepLines/>
      <w:spacing w:line="416" w:lineRule="auto"/>
      <w:outlineLvl w:val="2"/>
    </w:pPr>
    <w:rPr>
      <w:b/>
      <w:bCs/>
      <w:sz w:val="32"/>
      <w:szCs w:val="32"/>
    </w:rPr>
  </w:style>
  <w:style w:type="paragraph" w:styleId="40">
    <w:name w:val="heading 4"/>
    <w:basedOn w:val="a2"/>
    <w:next w:val="a2"/>
    <w:link w:val="41"/>
    <w:qFormat/>
    <w:pPr>
      <w:keepNext/>
      <w:keepLines/>
      <w:spacing w:line="360" w:lineRule="auto"/>
      <w:outlineLvl w:val="3"/>
    </w:pPr>
    <w:rPr>
      <w:rFonts w:ascii="Arial" w:hAnsi="Arial"/>
      <w:b/>
      <w:bCs/>
      <w:szCs w:val="28"/>
    </w:rPr>
  </w:style>
  <w:style w:type="paragraph" w:styleId="50">
    <w:name w:val="heading 5"/>
    <w:basedOn w:val="a2"/>
    <w:next w:val="a2"/>
    <w:link w:val="51"/>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paragraph" w:styleId="6">
    <w:name w:val="heading 6"/>
    <w:basedOn w:val="a2"/>
    <w:next w:val="a3"/>
    <w:link w:val="60"/>
    <w:qFormat/>
    <w:rsid w:val="005246C0"/>
    <w:pPr>
      <w:keepNext/>
      <w:keepLines/>
      <w:widowControl/>
      <w:numPr>
        <w:ilvl w:val="5"/>
        <w:numId w:val="1"/>
      </w:numPr>
      <w:spacing w:before="240" w:after="64" w:line="317" w:lineRule="auto"/>
      <w:jc w:val="left"/>
      <w:outlineLvl w:val="5"/>
    </w:pPr>
    <w:rPr>
      <w:rFonts w:ascii="Arial" w:eastAsia="黑体" w:hAnsi="Arial"/>
      <w:b/>
      <w:sz w:val="24"/>
    </w:rPr>
  </w:style>
  <w:style w:type="paragraph" w:styleId="7">
    <w:name w:val="heading 7"/>
    <w:basedOn w:val="a2"/>
    <w:next w:val="a3"/>
    <w:link w:val="70"/>
    <w:qFormat/>
    <w:rsid w:val="005246C0"/>
    <w:pPr>
      <w:keepNext/>
      <w:keepLines/>
      <w:widowControl/>
      <w:numPr>
        <w:ilvl w:val="6"/>
        <w:numId w:val="1"/>
      </w:numPr>
      <w:spacing w:before="240" w:after="64" w:line="317" w:lineRule="auto"/>
      <w:jc w:val="left"/>
      <w:outlineLvl w:val="6"/>
    </w:pPr>
    <w:rPr>
      <w:rFonts w:eastAsia="仿宋_GB2312"/>
      <w:b/>
      <w:sz w:val="24"/>
    </w:rPr>
  </w:style>
  <w:style w:type="paragraph" w:styleId="8">
    <w:name w:val="heading 8"/>
    <w:basedOn w:val="a2"/>
    <w:next w:val="a3"/>
    <w:link w:val="80"/>
    <w:qFormat/>
    <w:rsid w:val="005246C0"/>
    <w:pPr>
      <w:keepNext/>
      <w:keepLines/>
      <w:widowControl/>
      <w:numPr>
        <w:ilvl w:val="7"/>
        <w:numId w:val="1"/>
      </w:numPr>
      <w:spacing w:before="240" w:after="64" w:line="317" w:lineRule="auto"/>
      <w:jc w:val="left"/>
      <w:outlineLvl w:val="7"/>
    </w:pPr>
    <w:rPr>
      <w:rFonts w:ascii="Arial" w:eastAsia="黑体" w:hAnsi="Arial"/>
      <w:sz w:val="24"/>
    </w:rPr>
  </w:style>
  <w:style w:type="paragraph" w:styleId="9">
    <w:name w:val="heading 9"/>
    <w:basedOn w:val="a2"/>
    <w:next w:val="a3"/>
    <w:link w:val="90"/>
    <w:qFormat/>
    <w:rsid w:val="005246C0"/>
    <w:pPr>
      <w:keepNext/>
      <w:keepLines/>
      <w:widowControl/>
      <w:numPr>
        <w:ilvl w:val="8"/>
        <w:numId w:val="1"/>
      </w:numPr>
      <w:spacing w:before="240" w:after="64" w:line="317" w:lineRule="auto"/>
      <w:jc w:val="left"/>
      <w:outlineLvl w:val="8"/>
    </w:pPr>
    <w:rPr>
      <w:rFonts w:ascii="Arial" w:eastAsia="黑体" w:hAnsi="Arial"/>
      <w:sz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E-mail Signature"/>
    <w:basedOn w:val="a2"/>
    <w:link w:val="a8"/>
    <w:uiPriority w:val="99"/>
    <w:semiHidden/>
    <w:qFormat/>
    <w:pPr>
      <w:spacing w:after="200" w:line="276" w:lineRule="auto"/>
      <w:jc w:val="left"/>
    </w:pPr>
    <w:rPr>
      <w:rFonts w:ascii="Calibri" w:hAnsi="Calibri"/>
      <w:kern w:val="0"/>
      <w:szCs w:val="21"/>
    </w:rPr>
  </w:style>
  <w:style w:type="paragraph" w:styleId="a9">
    <w:name w:val="caption"/>
    <w:basedOn w:val="a2"/>
    <w:next w:val="a2"/>
    <w:qFormat/>
    <w:pPr>
      <w:spacing w:before="152" w:after="160"/>
    </w:pPr>
    <w:rPr>
      <w:rFonts w:ascii="Arial" w:eastAsia="黑体" w:hAnsi="Arial" w:cs="Arial"/>
      <w:sz w:val="20"/>
    </w:rPr>
  </w:style>
  <w:style w:type="paragraph" w:styleId="aa">
    <w:name w:val="Document Map"/>
    <w:basedOn w:val="a2"/>
    <w:link w:val="11"/>
    <w:qFormat/>
    <w:pPr>
      <w:adjustRightInd w:val="0"/>
      <w:spacing w:line="312" w:lineRule="atLeast"/>
      <w:textAlignment w:val="baseline"/>
    </w:pPr>
    <w:rPr>
      <w:rFonts w:ascii="宋体"/>
      <w:kern w:val="0"/>
      <w:sz w:val="18"/>
      <w:szCs w:val="18"/>
    </w:rPr>
  </w:style>
  <w:style w:type="paragraph" w:styleId="ab">
    <w:name w:val="annotation text"/>
    <w:basedOn w:val="a2"/>
    <w:link w:val="ac"/>
    <w:qFormat/>
    <w:pPr>
      <w:jc w:val="left"/>
    </w:pPr>
  </w:style>
  <w:style w:type="paragraph" w:styleId="ad">
    <w:name w:val="Body Text"/>
    <w:basedOn w:val="a2"/>
    <w:link w:val="ae"/>
    <w:uiPriority w:val="99"/>
    <w:qFormat/>
    <w:rPr>
      <w:rFonts w:ascii="仿宋_GB2312" w:eastAsia="仿宋_GB2312"/>
      <w:sz w:val="32"/>
    </w:rPr>
  </w:style>
  <w:style w:type="paragraph" w:styleId="af">
    <w:name w:val="Body Text Indent"/>
    <w:basedOn w:val="a2"/>
    <w:next w:val="a2"/>
    <w:link w:val="af0"/>
    <w:qFormat/>
    <w:pPr>
      <w:spacing w:after="120"/>
      <w:ind w:leftChars="200" w:left="420"/>
    </w:pPr>
    <w:rPr>
      <w:rFonts w:ascii="Calibri" w:hAnsi="Calibri"/>
      <w:szCs w:val="22"/>
    </w:rPr>
  </w:style>
  <w:style w:type="paragraph" w:styleId="32">
    <w:name w:val="toc 3"/>
    <w:basedOn w:val="a2"/>
    <w:next w:val="a2"/>
    <w:uiPriority w:val="39"/>
    <w:qFormat/>
    <w:pPr>
      <w:adjustRightInd w:val="0"/>
      <w:spacing w:line="312" w:lineRule="atLeast"/>
      <w:ind w:leftChars="400" w:left="840"/>
      <w:textAlignment w:val="baseline"/>
    </w:pPr>
    <w:rPr>
      <w:kern w:val="0"/>
      <w:sz w:val="24"/>
    </w:rPr>
  </w:style>
  <w:style w:type="paragraph" w:styleId="af1">
    <w:name w:val="Plain Text"/>
    <w:basedOn w:val="a2"/>
    <w:link w:val="12"/>
    <w:uiPriority w:val="99"/>
    <w:qFormat/>
    <w:rPr>
      <w:rFonts w:ascii="宋体" w:hAnsi="Courier New"/>
    </w:rPr>
  </w:style>
  <w:style w:type="paragraph" w:styleId="af2">
    <w:name w:val="Date"/>
    <w:basedOn w:val="a2"/>
    <w:next w:val="a2"/>
    <w:link w:val="af3"/>
    <w:uiPriority w:val="99"/>
    <w:qFormat/>
    <w:pPr>
      <w:adjustRightInd w:val="0"/>
      <w:spacing w:line="312" w:lineRule="atLeast"/>
      <w:ind w:leftChars="2500" w:left="100"/>
      <w:textAlignment w:val="baseline"/>
    </w:pPr>
    <w:rPr>
      <w:kern w:val="0"/>
      <w:sz w:val="24"/>
    </w:rPr>
  </w:style>
  <w:style w:type="paragraph" w:styleId="20">
    <w:name w:val="Body Text Indent 2"/>
    <w:basedOn w:val="a2"/>
    <w:link w:val="22"/>
    <w:qFormat/>
    <w:pPr>
      <w:adjustRightInd w:val="0"/>
      <w:spacing w:after="120" w:line="480" w:lineRule="auto"/>
      <w:ind w:leftChars="200" w:left="420"/>
      <w:textAlignment w:val="baseline"/>
    </w:pPr>
    <w:rPr>
      <w:kern w:val="0"/>
      <w:sz w:val="24"/>
    </w:rPr>
  </w:style>
  <w:style w:type="paragraph" w:styleId="af4">
    <w:name w:val="Balloon Text"/>
    <w:basedOn w:val="a2"/>
    <w:link w:val="af5"/>
    <w:qFormat/>
    <w:rPr>
      <w:sz w:val="18"/>
      <w:szCs w:val="18"/>
    </w:rPr>
  </w:style>
  <w:style w:type="paragraph" w:styleId="af6">
    <w:name w:val="footer"/>
    <w:basedOn w:val="a2"/>
    <w:link w:val="af7"/>
    <w:uiPriority w:val="99"/>
    <w:qFormat/>
    <w:pPr>
      <w:tabs>
        <w:tab w:val="center" w:pos="4153"/>
        <w:tab w:val="right" w:pos="8306"/>
      </w:tabs>
      <w:snapToGrid w:val="0"/>
      <w:jc w:val="left"/>
    </w:pPr>
    <w:rPr>
      <w:sz w:val="18"/>
      <w:szCs w:val="18"/>
    </w:rPr>
  </w:style>
  <w:style w:type="paragraph" w:styleId="af8">
    <w:name w:val="header"/>
    <w:basedOn w:val="a2"/>
    <w:link w:val="af9"/>
    <w:uiPriority w:val="99"/>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a">
    <w:name w:val="List"/>
    <w:basedOn w:val="a2"/>
    <w:qFormat/>
    <w:pPr>
      <w:ind w:left="200" w:hangingChars="200" w:hanging="200"/>
    </w:pPr>
    <w:rPr>
      <w:szCs w:val="21"/>
    </w:rPr>
  </w:style>
  <w:style w:type="paragraph" w:styleId="33">
    <w:name w:val="Body Text Indent 3"/>
    <w:basedOn w:val="a2"/>
    <w:link w:val="34"/>
    <w:qFormat/>
    <w:pPr>
      <w:spacing w:line="360" w:lineRule="auto"/>
      <w:ind w:leftChars="413" w:left="1347" w:hangingChars="200" w:hanging="480"/>
    </w:pPr>
    <w:rPr>
      <w:rFonts w:ascii="宋体" w:hAnsi="宋体"/>
      <w:color w:val="FF0000"/>
      <w:sz w:val="24"/>
      <w:szCs w:val="24"/>
    </w:rPr>
  </w:style>
  <w:style w:type="paragraph" w:styleId="91">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b">
    <w:name w:val="Message Header"/>
    <w:basedOn w:val="a2"/>
    <w:link w:val="afc"/>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d">
    <w:name w:val="Normal (Web)"/>
    <w:basedOn w:val="a2"/>
    <w:uiPriority w:val="99"/>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e">
    <w:name w:val="Title"/>
    <w:basedOn w:val="a2"/>
    <w:next w:val="a2"/>
    <w:link w:val="aff"/>
    <w:qFormat/>
    <w:pPr>
      <w:spacing w:before="240" w:after="60"/>
      <w:jc w:val="center"/>
      <w:outlineLvl w:val="0"/>
    </w:pPr>
    <w:rPr>
      <w:rFonts w:asciiTheme="majorHAnsi" w:eastAsia="黑体" w:hAnsiTheme="majorHAnsi" w:cstheme="majorBidi"/>
      <w:b/>
      <w:bCs/>
      <w:sz w:val="36"/>
      <w:szCs w:val="32"/>
    </w:rPr>
  </w:style>
  <w:style w:type="paragraph" w:styleId="aff0">
    <w:name w:val="annotation subject"/>
    <w:basedOn w:val="ab"/>
    <w:next w:val="ab"/>
    <w:link w:val="aff1"/>
    <w:qFormat/>
    <w:rPr>
      <w:b/>
      <w:bCs/>
    </w:rPr>
  </w:style>
  <w:style w:type="paragraph" w:styleId="24">
    <w:name w:val="Body Text First Indent 2"/>
    <w:basedOn w:val="af"/>
    <w:next w:val="23"/>
    <w:link w:val="25"/>
    <w:qFormat/>
    <w:pPr>
      <w:spacing w:line="276" w:lineRule="auto"/>
      <w:ind w:left="200" w:firstLineChars="200" w:firstLine="200"/>
      <w:jc w:val="left"/>
    </w:pPr>
  </w:style>
  <w:style w:type="table" w:styleId="aff2">
    <w:name w:val="Table Grid"/>
    <w:basedOn w:val="a5"/>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qFormat/>
    <w:rPr>
      <w:b/>
    </w:rPr>
  </w:style>
  <w:style w:type="character" w:styleId="aff4">
    <w:name w:val="page number"/>
    <w:basedOn w:val="a4"/>
    <w:qFormat/>
  </w:style>
  <w:style w:type="character" w:styleId="aff5">
    <w:name w:val="FollowedHyperlink"/>
    <w:uiPriority w:val="99"/>
    <w:qFormat/>
    <w:rPr>
      <w:color w:val="800080"/>
      <w:u w:val="single"/>
    </w:rPr>
  </w:style>
  <w:style w:type="character" w:styleId="aff6">
    <w:name w:val="Emphasis"/>
    <w:qFormat/>
    <w:rPr>
      <w:i/>
      <w:iCs/>
    </w:rPr>
  </w:style>
  <w:style w:type="character" w:styleId="aff7">
    <w:name w:val="Hyperlink"/>
    <w:basedOn w:val="a4"/>
    <w:uiPriority w:val="99"/>
    <w:qFormat/>
    <w:rPr>
      <w:rFonts w:cs="Times New Roman"/>
      <w:color w:val="1F4F88"/>
      <w:u w:val="none"/>
    </w:rPr>
  </w:style>
  <w:style w:type="character" w:styleId="aff8">
    <w:name w:val="annotation reference"/>
    <w:qFormat/>
    <w:rPr>
      <w:sz w:val="21"/>
      <w:szCs w:val="21"/>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e">
    <w:name w:val="正文文本 字符"/>
    <w:link w:val="ad"/>
    <w:uiPriority w:val="99"/>
    <w:qFormat/>
    <w:rPr>
      <w:rFonts w:ascii="仿宋_GB2312" w:eastAsia="仿宋_GB2312"/>
      <w:kern w:val="2"/>
      <w:sz w:val="32"/>
    </w:rPr>
  </w:style>
  <w:style w:type="character" w:customStyle="1" w:styleId="af7">
    <w:name w:val="页脚 字符"/>
    <w:link w:val="af6"/>
    <w:uiPriority w:val="99"/>
    <w:qFormat/>
    <w:rPr>
      <w:kern w:val="2"/>
      <w:sz w:val="18"/>
      <w:szCs w:val="18"/>
    </w:rPr>
  </w:style>
  <w:style w:type="character" w:customStyle="1" w:styleId="35">
    <w:name w:val="标题 3 字符"/>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c">
    <w:name w:val="批注文字 字符"/>
    <w:link w:val="ab"/>
    <w:qFormat/>
    <w:rPr>
      <w:kern w:val="2"/>
      <w:sz w:val="21"/>
    </w:rPr>
  </w:style>
  <w:style w:type="character" w:customStyle="1" w:styleId="apple-converted-space">
    <w:name w:val="apple-converted-space"/>
    <w:basedOn w:val="a4"/>
    <w:uiPriority w:val="98"/>
    <w:semiHidden/>
    <w:qFormat/>
  </w:style>
  <w:style w:type="character" w:customStyle="1" w:styleId="af5">
    <w:name w:val="批注框文本 字符"/>
    <w:link w:val="af4"/>
    <w:qFormat/>
    <w:rPr>
      <w:kern w:val="2"/>
      <w:sz w:val="18"/>
      <w:szCs w:val="18"/>
    </w:rPr>
  </w:style>
  <w:style w:type="character" w:customStyle="1" w:styleId="af0">
    <w:name w:val="正文文本缩进 字符"/>
    <w:link w:val="af"/>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1"/>
    <w:semiHidden/>
    <w:qFormat/>
    <w:rPr>
      <w:rFonts w:ascii="宋体" w:hAnsi="Courier New"/>
      <w:kern w:val="2"/>
      <w:sz w:val="21"/>
    </w:rPr>
  </w:style>
  <w:style w:type="character" w:customStyle="1" w:styleId="aff9">
    <w:name w:val="纯文本 字符"/>
    <w:uiPriority w:val="99"/>
    <w:qFormat/>
    <w:rPr>
      <w:rFonts w:ascii="宋体" w:eastAsia="宋体" w:hAnsi="Courier New"/>
    </w:rPr>
  </w:style>
  <w:style w:type="character" w:customStyle="1" w:styleId="af9">
    <w:name w:val="页眉 字符"/>
    <w:link w:val="af8"/>
    <w:uiPriority w:val="99"/>
    <w:qFormat/>
    <w:rPr>
      <w:kern w:val="2"/>
      <w:sz w:val="18"/>
      <w:szCs w:val="18"/>
    </w:rPr>
  </w:style>
  <w:style w:type="character" w:customStyle="1" w:styleId="aff1">
    <w:name w:val="批注主题 字符"/>
    <w:link w:val="aff0"/>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qFormat/>
    <w:pPr>
      <w:spacing w:after="120"/>
      <w:ind w:leftChars="200" w:left="420"/>
    </w:pPr>
  </w:style>
  <w:style w:type="paragraph" w:customStyle="1" w:styleId="15">
    <w:name w:val="1"/>
    <w:basedOn w:val="a2"/>
    <w:qFormat/>
    <w:pPr>
      <w:widowControl/>
      <w:spacing w:before="100" w:beforeAutospacing="1" w:after="100" w:afterAutospacing="1"/>
      <w:jc w:val="left"/>
    </w:pPr>
    <w:rPr>
      <w:rFonts w:ascii="宋体" w:hAnsi="宋体" w:hint="eastAsia"/>
      <w:kern w:val="0"/>
      <w:sz w:val="24"/>
      <w:szCs w:val="24"/>
    </w:rPr>
  </w:style>
  <w:style w:type="paragraph" w:customStyle="1" w:styleId="26">
    <w:name w:val="2"/>
    <w:basedOn w:val="a2"/>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a">
    <w:name w:val="List Paragraph"/>
    <w:basedOn w:val="a2"/>
    <w:link w:val="affb"/>
    <w:uiPriority w:val="99"/>
    <w:qFormat/>
    <w:pPr>
      <w:ind w:firstLineChars="200" w:firstLine="420"/>
    </w:pPr>
    <w:rPr>
      <w:rFonts w:ascii="Calibri" w:hAnsi="Calibri"/>
      <w:szCs w:val="22"/>
    </w:rPr>
  </w:style>
  <w:style w:type="paragraph" w:customStyle="1" w:styleId="16">
    <w:name w:val="列出段落1"/>
    <w:basedOn w:val="a2"/>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link w:val="DefaultChar"/>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4"/>
    <w:link w:val="1"/>
    <w:qFormat/>
    <w:rPr>
      <w:b/>
      <w:bCs/>
      <w:kern w:val="44"/>
      <w:sz w:val="44"/>
      <w:szCs w:val="44"/>
    </w:rPr>
  </w:style>
  <w:style w:type="paragraph" w:customStyle="1" w:styleId="TOC1">
    <w:name w:val="TOC 标题1"/>
    <w:basedOn w:val="1"/>
    <w:next w:val="a2"/>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7">
    <w:name w:val="标题 2 字符"/>
    <w:basedOn w:val="a4"/>
    <w:qFormat/>
    <w:rPr>
      <w:rFonts w:asciiTheme="majorHAnsi" w:eastAsiaTheme="majorEastAsia" w:hAnsiTheme="majorHAnsi" w:cstheme="majorBidi"/>
      <w:b/>
      <w:bCs/>
      <w:kern w:val="2"/>
      <w:sz w:val="32"/>
      <w:szCs w:val="32"/>
    </w:rPr>
  </w:style>
  <w:style w:type="character" w:customStyle="1" w:styleId="aff">
    <w:name w:val="标题 字符"/>
    <w:basedOn w:val="a4"/>
    <w:link w:val="afe"/>
    <w:qFormat/>
    <w:rPr>
      <w:rFonts w:asciiTheme="majorHAnsi" w:eastAsia="黑体" w:hAnsiTheme="majorHAnsi" w:cstheme="majorBidi"/>
      <w:b/>
      <w:bCs/>
      <w:kern w:val="2"/>
      <w:sz w:val="36"/>
      <w:szCs w:val="32"/>
    </w:rPr>
  </w:style>
  <w:style w:type="paragraph" w:customStyle="1" w:styleId="affc">
    <w:name w:val="章节"/>
    <w:basedOn w:val="af1"/>
    <w:qFormat/>
    <w:pPr>
      <w:spacing w:line="360" w:lineRule="auto"/>
      <w:jc w:val="center"/>
      <w:outlineLvl w:val="0"/>
    </w:pPr>
    <w:rPr>
      <w:rFonts w:ascii="黑体" w:eastAsia="黑体"/>
      <w:b/>
      <w:bCs/>
      <w:sz w:val="36"/>
      <w:szCs w:val="36"/>
    </w:rPr>
  </w:style>
  <w:style w:type="paragraph" w:customStyle="1" w:styleId="a1">
    <w:name w:val="一级标题"/>
    <w:basedOn w:val="af1"/>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1"/>
    <w:uiPriority w:val="2"/>
    <w:qFormat/>
    <w:pPr>
      <w:numPr>
        <w:numId w:val="3"/>
      </w:numPr>
      <w:spacing w:line="360" w:lineRule="auto"/>
      <w:outlineLvl w:val="2"/>
    </w:pPr>
    <w:rPr>
      <w:b/>
    </w:rPr>
  </w:style>
  <w:style w:type="paragraph" w:customStyle="1" w:styleId="3">
    <w:name w:val="3级标题"/>
    <w:basedOn w:val="af1"/>
    <w:link w:val="36"/>
    <w:uiPriority w:val="3"/>
    <w:qFormat/>
    <w:pPr>
      <w:numPr>
        <w:numId w:val="4"/>
      </w:numPr>
      <w:spacing w:line="360" w:lineRule="auto"/>
      <w:outlineLvl w:val="3"/>
    </w:pPr>
    <w:rPr>
      <w:b/>
    </w:rPr>
  </w:style>
  <w:style w:type="paragraph" w:customStyle="1" w:styleId="4">
    <w:name w:val="（4）级标题"/>
    <w:basedOn w:val="af1"/>
    <w:uiPriority w:val="8"/>
    <w:qFormat/>
    <w:pPr>
      <w:numPr>
        <w:numId w:val="5"/>
      </w:numPr>
      <w:spacing w:line="360" w:lineRule="auto"/>
      <w:outlineLvl w:val="4"/>
    </w:pPr>
  </w:style>
  <w:style w:type="paragraph" w:customStyle="1" w:styleId="affd">
    <w:name w:val="标书正文"/>
    <w:basedOn w:val="af1"/>
    <w:link w:val="affe"/>
    <w:uiPriority w:val="9"/>
    <w:qFormat/>
    <w:pPr>
      <w:spacing w:line="360" w:lineRule="auto"/>
      <w:jc w:val="left"/>
    </w:pPr>
  </w:style>
  <w:style w:type="character" w:customStyle="1" w:styleId="41">
    <w:name w:val="标题 4 字符"/>
    <w:basedOn w:val="a4"/>
    <w:link w:val="40"/>
    <w:qFormat/>
    <w:rPr>
      <w:rFonts w:ascii="Arial" w:hAnsi="Arial"/>
      <w:b/>
      <w:bCs/>
      <w:kern w:val="2"/>
      <w:sz w:val="21"/>
      <w:szCs w:val="28"/>
    </w:rPr>
  </w:style>
  <w:style w:type="character" w:customStyle="1" w:styleId="51">
    <w:name w:val="标题 5 字符"/>
    <w:basedOn w:val="a4"/>
    <w:link w:val="50"/>
    <w:qFormat/>
    <w:rPr>
      <w:rFonts w:ascii="宋体" w:hAnsi="宋体"/>
      <w:bCs/>
      <w:iCs/>
      <w:color w:val="000000"/>
      <w:sz w:val="28"/>
      <w:szCs w:val="28"/>
    </w:rPr>
  </w:style>
  <w:style w:type="paragraph" w:customStyle="1" w:styleId="37">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4"/>
    <w:link w:val="33"/>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4"/>
    <w:link w:val="20"/>
    <w:qFormat/>
    <w:rPr>
      <w:sz w:val="24"/>
    </w:rPr>
  </w:style>
  <w:style w:type="character" w:customStyle="1" w:styleId="af3">
    <w:name w:val="日期 字符"/>
    <w:basedOn w:val="a4"/>
    <w:link w:val="af2"/>
    <w:uiPriority w:val="99"/>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f">
    <w:name w:val="文档结构图 字符"/>
    <w:basedOn w:val="a4"/>
    <w:qFormat/>
    <w:rPr>
      <w:rFonts w:ascii="Microsoft YaHei UI" w:eastAsia="Microsoft YaHei UI"/>
      <w:kern w:val="2"/>
      <w:sz w:val="18"/>
      <w:szCs w:val="18"/>
    </w:rPr>
  </w:style>
  <w:style w:type="character" w:customStyle="1" w:styleId="11">
    <w:name w:val="文档结构图 字符1"/>
    <w:basedOn w:val="a4"/>
    <w:link w:val="aa"/>
    <w:semiHidden/>
    <w:qFormat/>
    <w:rPr>
      <w:rFonts w:ascii="宋体"/>
      <w:sz w:val="18"/>
      <w:szCs w:val="18"/>
    </w:rPr>
  </w:style>
  <w:style w:type="paragraph" w:customStyle="1" w:styleId="afff0">
    <w:name w:val="表格"/>
    <w:basedOn w:val="a2"/>
    <w:link w:val="afff1"/>
    <w:qFormat/>
    <w:rPr>
      <w:rFonts w:ascii="宋体" w:hAnsi="宋体"/>
      <w:szCs w:val="30"/>
    </w:rPr>
  </w:style>
  <w:style w:type="character" w:customStyle="1" w:styleId="afff1">
    <w:name w:val="表格 字符"/>
    <w:basedOn w:val="a4"/>
    <w:link w:val="afff0"/>
    <w:uiPriority w:val="10"/>
    <w:qFormat/>
    <w:rPr>
      <w:rFonts w:ascii="宋体" w:hAnsi="宋体"/>
      <w:kern w:val="2"/>
      <w:sz w:val="21"/>
      <w:szCs w:val="30"/>
    </w:rPr>
  </w:style>
  <w:style w:type="paragraph" w:customStyle="1" w:styleId="5">
    <w:name w:val="5）级标题"/>
    <w:basedOn w:val="affd"/>
    <w:link w:val="52"/>
    <w:uiPriority w:val="11"/>
    <w:qFormat/>
    <w:pPr>
      <w:numPr>
        <w:numId w:val="7"/>
      </w:numPr>
      <w:ind w:firstLine="0"/>
    </w:pPr>
  </w:style>
  <w:style w:type="character" w:customStyle="1" w:styleId="affe">
    <w:name w:val="标书正文 字符"/>
    <w:basedOn w:val="12"/>
    <w:link w:val="affd"/>
    <w:uiPriority w:val="9"/>
    <w:qFormat/>
    <w:rPr>
      <w:rFonts w:ascii="宋体" w:hAnsi="Courier New"/>
      <w:kern w:val="2"/>
      <w:sz w:val="21"/>
    </w:rPr>
  </w:style>
  <w:style w:type="character" w:customStyle="1" w:styleId="52">
    <w:name w:val="5）级标题 字符"/>
    <w:basedOn w:val="affe"/>
    <w:link w:val="5"/>
    <w:uiPriority w:val="11"/>
    <w:qFormat/>
    <w:rPr>
      <w:rFonts w:ascii="宋体" w:hAnsi="Courier New"/>
      <w:kern w:val="2"/>
      <w:sz w:val="21"/>
    </w:rPr>
  </w:style>
  <w:style w:type="paragraph" w:customStyle="1" w:styleId="455">
    <w:name w:val="样式 标题 4 + 段前: 5 磅 段后: 5 磅 行距: 单倍行距"/>
    <w:next w:val="91"/>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4"/>
    <w:uiPriority w:val="19"/>
    <w:qFormat/>
    <w:rPr>
      <w:rFonts w:eastAsia="宋体"/>
      <w:i/>
      <w:iCs/>
      <w:color w:val="auto"/>
      <w:sz w:val="21"/>
    </w:rPr>
  </w:style>
  <w:style w:type="paragraph" w:customStyle="1" w:styleId="a">
    <w:name w:val="⑥级标题"/>
    <w:basedOn w:val="3"/>
    <w:link w:val="afff2"/>
    <w:uiPriority w:val="12"/>
    <w:qFormat/>
    <w:pPr>
      <w:numPr>
        <w:numId w:val="8"/>
      </w:numPr>
    </w:pPr>
  </w:style>
  <w:style w:type="character" w:customStyle="1" w:styleId="36">
    <w:name w:val="3级标题 字符"/>
    <w:basedOn w:val="12"/>
    <w:link w:val="3"/>
    <w:uiPriority w:val="3"/>
    <w:qFormat/>
    <w:rPr>
      <w:rFonts w:ascii="宋体" w:hAnsi="Courier New"/>
      <w:b/>
      <w:kern w:val="2"/>
      <w:sz w:val="21"/>
    </w:rPr>
  </w:style>
  <w:style w:type="character" w:customStyle="1" w:styleId="afff2">
    <w:name w:val="⑥级标题 字符"/>
    <w:basedOn w:val="36"/>
    <w:link w:val="a"/>
    <w:uiPriority w:val="12"/>
    <w:qFormat/>
    <w:rPr>
      <w:rFonts w:ascii="宋体" w:hAnsi="Courier New"/>
      <w:b/>
      <w:kern w:val="2"/>
      <w:sz w:val="21"/>
    </w:rPr>
  </w:style>
  <w:style w:type="character" w:customStyle="1" w:styleId="a8">
    <w:name w:val="电子邮件签名 字符"/>
    <w:link w:val="a7"/>
    <w:uiPriority w:val="99"/>
    <w:semiHidden/>
    <w:qFormat/>
    <w:locked/>
    <w:rPr>
      <w:sz w:val="21"/>
      <w:szCs w:val="21"/>
    </w:rPr>
  </w:style>
  <w:style w:type="character" w:customStyle="1" w:styleId="19">
    <w:name w:val="电子邮件签名 字符1"/>
    <w:basedOn w:val="a4"/>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c">
    <w:name w:val="信息标题 字符"/>
    <w:link w:val="afb"/>
    <w:uiPriority w:val="99"/>
    <w:semiHidden/>
    <w:qFormat/>
    <w:locked/>
    <w:rPr>
      <w:rFonts w:ascii="Cambria" w:hAnsi="Cambria" w:cs="Cambria"/>
      <w:sz w:val="24"/>
      <w:szCs w:val="24"/>
      <w:shd w:val="pct20" w:color="auto" w:fill="auto"/>
    </w:rPr>
  </w:style>
  <w:style w:type="character" w:customStyle="1" w:styleId="1a">
    <w:name w:val="信息标题 字符1"/>
    <w:basedOn w:val="a4"/>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3">
    <w:name w:val="No Spacing"/>
    <w:link w:val="afff4"/>
    <w:uiPriority w:val="1"/>
    <w:qFormat/>
    <w:pPr>
      <w:widowControl w:val="0"/>
      <w:jc w:val="both"/>
    </w:pPr>
    <w:rPr>
      <w:kern w:val="2"/>
      <w:sz w:val="21"/>
      <w:szCs w:val="24"/>
    </w:rPr>
  </w:style>
  <w:style w:type="character" w:customStyle="1" w:styleId="font31">
    <w:name w:val="font31"/>
    <w:basedOn w:val="a4"/>
    <w:qFormat/>
    <w:rsid w:val="001B7451"/>
    <w:rPr>
      <w:rFonts w:ascii="宋体" w:eastAsia="宋体" w:hAnsi="宋体" w:cs="宋体" w:hint="eastAsia"/>
      <w:color w:val="000000"/>
      <w:sz w:val="20"/>
      <w:szCs w:val="20"/>
      <w:u w:val="none"/>
    </w:rPr>
  </w:style>
  <w:style w:type="character" w:customStyle="1" w:styleId="font51">
    <w:name w:val="font51"/>
    <w:basedOn w:val="a4"/>
    <w:qFormat/>
    <w:rsid w:val="001B7451"/>
    <w:rPr>
      <w:rFonts w:ascii="宋体" w:eastAsia="宋体" w:hAnsi="宋体" w:cs="宋体" w:hint="eastAsia"/>
      <w:b/>
      <w:bCs/>
      <w:color w:val="000000"/>
      <w:sz w:val="20"/>
      <w:szCs w:val="20"/>
      <w:u w:val="none"/>
    </w:rPr>
  </w:style>
  <w:style w:type="character" w:customStyle="1" w:styleId="60">
    <w:name w:val="标题 6 字符"/>
    <w:basedOn w:val="a4"/>
    <w:link w:val="6"/>
    <w:rsid w:val="005246C0"/>
    <w:rPr>
      <w:rFonts w:ascii="Arial" w:eastAsia="黑体" w:hAnsi="Arial"/>
      <w:b/>
      <w:kern w:val="2"/>
      <w:sz w:val="24"/>
    </w:rPr>
  </w:style>
  <w:style w:type="character" w:customStyle="1" w:styleId="70">
    <w:name w:val="标题 7 字符"/>
    <w:basedOn w:val="a4"/>
    <w:link w:val="7"/>
    <w:rsid w:val="005246C0"/>
    <w:rPr>
      <w:rFonts w:eastAsia="仿宋_GB2312"/>
      <w:b/>
      <w:kern w:val="2"/>
      <w:sz w:val="24"/>
    </w:rPr>
  </w:style>
  <w:style w:type="character" w:customStyle="1" w:styleId="80">
    <w:name w:val="标题 8 字符"/>
    <w:basedOn w:val="a4"/>
    <w:link w:val="8"/>
    <w:rsid w:val="005246C0"/>
    <w:rPr>
      <w:rFonts w:ascii="Arial" w:eastAsia="黑体" w:hAnsi="Arial"/>
      <w:kern w:val="2"/>
      <w:sz w:val="24"/>
    </w:rPr>
  </w:style>
  <w:style w:type="character" w:customStyle="1" w:styleId="90">
    <w:name w:val="标题 9 字符"/>
    <w:basedOn w:val="a4"/>
    <w:link w:val="9"/>
    <w:rsid w:val="005246C0"/>
    <w:rPr>
      <w:rFonts w:ascii="Arial" w:eastAsia="黑体" w:hAnsi="Arial"/>
      <w:kern w:val="2"/>
      <w:sz w:val="32"/>
    </w:rPr>
  </w:style>
  <w:style w:type="character" w:customStyle="1" w:styleId="110">
    <w:name w:val="标题 1 字符1"/>
    <w:rsid w:val="005246C0"/>
    <w:rPr>
      <w:rFonts w:eastAsia="黑体"/>
      <w:kern w:val="44"/>
      <w:sz w:val="36"/>
    </w:rPr>
  </w:style>
  <w:style w:type="paragraph" w:styleId="a3">
    <w:name w:val="Normal Indent"/>
    <w:basedOn w:val="a2"/>
    <w:link w:val="afff5"/>
    <w:qFormat/>
    <w:rsid w:val="005246C0"/>
    <w:pPr>
      <w:widowControl/>
      <w:spacing w:line="560" w:lineRule="exact"/>
      <w:ind w:firstLineChars="200" w:firstLine="420"/>
      <w:jc w:val="left"/>
    </w:pPr>
    <w:rPr>
      <w:rFonts w:eastAsia="仿宋_GB2312"/>
      <w:kern w:val="0"/>
      <w:sz w:val="20"/>
    </w:rPr>
  </w:style>
  <w:style w:type="character" w:customStyle="1" w:styleId="afff5">
    <w:name w:val="正文缩进 字符"/>
    <w:link w:val="a3"/>
    <w:rsid w:val="005246C0"/>
    <w:rPr>
      <w:rFonts w:eastAsia="仿宋_GB2312"/>
    </w:rPr>
  </w:style>
  <w:style w:type="paragraph" w:styleId="71">
    <w:name w:val="toc 7"/>
    <w:basedOn w:val="a2"/>
    <w:next w:val="a2"/>
    <w:rsid w:val="005246C0"/>
    <w:pPr>
      <w:widowControl/>
      <w:spacing w:line="560" w:lineRule="exact"/>
      <w:ind w:leftChars="1200" w:left="2520" w:firstLineChars="200" w:firstLine="200"/>
      <w:jc w:val="left"/>
    </w:pPr>
    <w:rPr>
      <w:rFonts w:eastAsia="仿宋_GB2312"/>
      <w:sz w:val="32"/>
    </w:rPr>
  </w:style>
  <w:style w:type="paragraph" w:styleId="afff6">
    <w:name w:val="Note Heading"/>
    <w:basedOn w:val="a2"/>
    <w:next w:val="a2"/>
    <w:link w:val="afff7"/>
    <w:rsid w:val="005246C0"/>
    <w:pPr>
      <w:adjustRightInd w:val="0"/>
      <w:snapToGrid w:val="0"/>
      <w:spacing w:line="560" w:lineRule="exact"/>
      <w:ind w:firstLineChars="200" w:firstLine="200"/>
      <w:jc w:val="center"/>
    </w:pPr>
    <w:rPr>
      <w:rFonts w:eastAsia="仿宋_GB2312"/>
      <w:sz w:val="32"/>
      <w:lang w:eastAsia="zh-TW"/>
    </w:rPr>
  </w:style>
  <w:style w:type="character" w:customStyle="1" w:styleId="afff7">
    <w:name w:val="注释标题 字符"/>
    <w:basedOn w:val="a4"/>
    <w:link w:val="afff6"/>
    <w:rsid w:val="005246C0"/>
    <w:rPr>
      <w:rFonts w:eastAsia="仿宋_GB2312"/>
      <w:kern w:val="2"/>
      <w:sz w:val="32"/>
      <w:lang w:eastAsia="zh-TW"/>
    </w:rPr>
  </w:style>
  <w:style w:type="paragraph" w:styleId="afff8">
    <w:name w:val="toa heading"/>
    <w:basedOn w:val="a2"/>
    <w:next w:val="a2"/>
    <w:rsid w:val="005246C0"/>
    <w:pPr>
      <w:adjustRightInd w:val="0"/>
      <w:spacing w:before="120" w:line="312" w:lineRule="atLeast"/>
      <w:ind w:firstLineChars="200" w:firstLine="200"/>
      <w:textAlignment w:val="baseline"/>
    </w:pPr>
    <w:rPr>
      <w:rFonts w:ascii="Arial" w:eastAsia="仿宋_GB2312" w:hAnsi="Arial"/>
      <w:sz w:val="24"/>
    </w:rPr>
  </w:style>
  <w:style w:type="paragraph" w:styleId="38">
    <w:name w:val="Body Text 3"/>
    <w:basedOn w:val="a2"/>
    <w:link w:val="39"/>
    <w:rsid w:val="005246C0"/>
    <w:pPr>
      <w:widowControl/>
      <w:tabs>
        <w:tab w:val="left" w:pos="-1440"/>
      </w:tabs>
      <w:suppressAutoHyphens/>
      <w:spacing w:line="240" w:lineRule="atLeast"/>
      <w:ind w:firstLineChars="200" w:firstLine="200"/>
    </w:pPr>
    <w:rPr>
      <w:rFonts w:ascii="Arial" w:eastAsia="仿宋_GB2312" w:hAnsi="Arial"/>
      <w:color w:val="FF0000"/>
      <w:spacing w:val="-3"/>
      <w:kern w:val="0"/>
      <w:sz w:val="22"/>
      <w:lang w:val="en-GB" w:eastAsia="en-US"/>
    </w:rPr>
  </w:style>
  <w:style w:type="character" w:customStyle="1" w:styleId="39">
    <w:name w:val="正文文本 3 字符"/>
    <w:basedOn w:val="a4"/>
    <w:link w:val="38"/>
    <w:rsid w:val="005246C0"/>
    <w:rPr>
      <w:rFonts w:ascii="Arial" w:eastAsia="仿宋_GB2312" w:hAnsi="Arial"/>
      <w:color w:val="FF0000"/>
      <w:spacing w:val="-3"/>
      <w:sz w:val="22"/>
      <w:lang w:val="en-GB" w:eastAsia="en-US"/>
    </w:rPr>
  </w:style>
  <w:style w:type="paragraph" w:styleId="afff9">
    <w:name w:val="Block Text"/>
    <w:basedOn w:val="a2"/>
    <w:rsid w:val="005246C0"/>
    <w:pPr>
      <w:spacing w:line="560" w:lineRule="exact"/>
      <w:ind w:left="-540" w:right="-1054" w:firstLineChars="200" w:firstLine="200"/>
      <w:jc w:val="left"/>
    </w:pPr>
    <w:rPr>
      <w:rFonts w:eastAsia="仿宋_GB2312"/>
      <w:sz w:val="28"/>
    </w:rPr>
  </w:style>
  <w:style w:type="paragraph" w:styleId="53">
    <w:name w:val="toc 5"/>
    <w:basedOn w:val="a2"/>
    <w:next w:val="a2"/>
    <w:rsid w:val="005246C0"/>
    <w:pPr>
      <w:widowControl/>
      <w:spacing w:line="560" w:lineRule="exact"/>
      <w:ind w:leftChars="800" w:left="1680" w:firstLineChars="200" w:firstLine="200"/>
      <w:jc w:val="left"/>
    </w:pPr>
    <w:rPr>
      <w:rFonts w:eastAsia="仿宋_GB2312"/>
      <w:sz w:val="32"/>
    </w:rPr>
  </w:style>
  <w:style w:type="paragraph" w:styleId="81">
    <w:name w:val="toc 8"/>
    <w:basedOn w:val="a2"/>
    <w:next w:val="a2"/>
    <w:rsid w:val="005246C0"/>
    <w:pPr>
      <w:widowControl/>
      <w:spacing w:line="560" w:lineRule="exact"/>
      <w:ind w:leftChars="1400" w:left="2940" w:firstLineChars="200" w:firstLine="200"/>
      <w:jc w:val="left"/>
    </w:pPr>
    <w:rPr>
      <w:rFonts w:eastAsia="仿宋_GB2312"/>
      <w:sz w:val="32"/>
    </w:rPr>
  </w:style>
  <w:style w:type="paragraph" w:styleId="afffa">
    <w:name w:val="endnote text"/>
    <w:basedOn w:val="a2"/>
    <w:link w:val="afffb"/>
    <w:unhideWhenUsed/>
    <w:rsid w:val="005246C0"/>
    <w:pPr>
      <w:widowControl/>
      <w:snapToGrid w:val="0"/>
      <w:spacing w:line="560" w:lineRule="exact"/>
      <w:ind w:firstLineChars="200" w:firstLine="200"/>
      <w:jc w:val="left"/>
    </w:pPr>
    <w:rPr>
      <w:rFonts w:eastAsia="??"/>
      <w:color w:val="000000"/>
      <w:kern w:val="0"/>
      <w:sz w:val="24"/>
      <w:szCs w:val="24"/>
    </w:rPr>
  </w:style>
  <w:style w:type="character" w:customStyle="1" w:styleId="afffb">
    <w:name w:val="尾注文本 字符"/>
    <w:basedOn w:val="a4"/>
    <w:link w:val="afffa"/>
    <w:rsid w:val="005246C0"/>
    <w:rPr>
      <w:rFonts w:eastAsia="??"/>
      <w:color w:val="000000"/>
      <w:sz w:val="24"/>
      <w:szCs w:val="24"/>
    </w:rPr>
  </w:style>
  <w:style w:type="character" w:customStyle="1" w:styleId="1b">
    <w:name w:val="页眉 字符1"/>
    <w:uiPriority w:val="99"/>
    <w:rsid w:val="005246C0"/>
    <w:rPr>
      <w:kern w:val="2"/>
      <w:sz w:val="18"/>
    </w:rPr>
  </w:style>
  <w:style w:type="paragraph" w:styleId="42">
    <w:name w:val="toc 4"/>
    <w:basedOn w:val="a2"/>
    <w:next w:val="a2"/>
    <w:rsid w:val="005246C0"/>
    <w:pPr>
      <w:widowControl/>
      <w:spacing w:line="560" w:lineRule="exact"/>
      <w:ind w:leftChars="600" w:left="1260" w:firstLineChars="200" w:firstLine="200"/>
      <w:jc w:val="left"/>
    </w:pPr>
    <w:rPr>
      <w:rFonts w:eastAsia="仿宋_GB2312"/>
      <w:sz w:val="32"/>
    </w:rPr>
  </w:style>
  <w:style w:type="paragraph" w:styleId="afffc">
    <w:name w:val="Subtitle"/>
    <w:basedOn w:val="a2"/>
    <w:next w:val="a2"/>
    <w:link w:val="afffd"/>
    <w:qFormat/>
    <w:rsid w:val="005246C0"/>
    <w:pPr>
      <w:spacing w:before="240" w:after="60" w:line="312" w:lineRule="auto"/>
      <w:ind w:firstLineChars="200" w:firstLine="200"/>
      <w:jc w:val="center"/>
      <w:outlineLvl w:val="1"/>
    </w:pPr>
    <w:rPr>
      <w:rFonts w:ascii="Cambria" w:eastAsia="仿宋_GB2312" w:hAnsi="Cambria"/>
      <w:b/>
      <w:bCs/>
      <w:kern w:val="28"/>
      <w:sz w:val="32"/>
      <w:szCs w:val="32"/>
    </w:rPr>
  </w:style>
  <w:style w:type="character" w:customStyle="1" w:styleId="afffd">
    <w:name w:val="副标题 字符"/>
    <w:basedOn w:val="a4"/>
    <w:link w:val="afffc"/>
    <w:rsid w:val="005246C0"/>
    <w:rPr>
      <w:rFonts w:ascii="Cambria" w:eastAsia="仿宋_GB2312" w:hAnsi="Cambria"/>
      <w:b/>
      <w:bCs/>
      <w:kern w:val="28"/>
      <w:sz w:val="32"/>
      <w:szCs w:val="32"/>
      <w:lang w:val="en-US" w:eastAsia="zh-CN"/>
    </w:rPr>
  </w:style>
  <w:style w:type="paragraph" w:styleId="afffe">
    <w:name w:val="footnote text"/>
    <w:basedOn w:val="a2"/>
    <w:link w:val="affff"/>
    <w:rsid w:val="005246C0"/>
    <w:pPr>
      <w:snapToGrid w:val="0"/>
      <w:spacing w:line="560" w:lineRule="exact"/>
      <w:ind w:firstLineChars="200" w:firstLine="200"/>
      <w:jc w:val="left"/>
    </w:pPr>
    <w:rPr>
      <w:rFonts w:eastAsia="仿宋_GB2312"/>
      <w:sz w:val="18"/>
      <w:szCs w:val="18"/>
    </w:rPr>
  </w:style>
  <w:style w:type="character" w:customStyle="1" w:styleId="affff">
    <w:name w:val="脚注文本 字符"/>
    <w:basedOn w:val="a4"/>
    <w:link w:val="afffe"/>
    <w:rsid w:val="005246C0"/>
    <w:rPr>
      <w:rFonts w:eastAsia="仿宋_GB2312"/>
      <w:kern w:val="2"/>
      <w:sz w:val="18"/>
      <w:szCs w:val="18"/>
    </w:rPr>
  </w:style>
  <w:style w:type="paragraph" w:styleId="61">
    <w:name w:val="toc 6"/>
    <w:basedOn w:val="a2"/>
    <w:next w:val="a2"/>
    <w:rsid w:val="005246C0"/>
    <w:pPr>
      <w:widowControl/>
      <w:spacing w:line="560" w:lineRule="exact"/>
      <w:ind w:leftChars="1000" w:left="2100" w:firstLineChars="200" w:firstLine="200"/>
      <w:jc w:val="left"/>
    </w:pPr>
    <w:rPr>
      <w:rFonts w:eastAsia="仿宋_GB2312"/>
      <w:sz w:val="32"/>
    </w:rPr>
  </w:style>
  <w:style w:type="paragraph" w:styleId="affff0">
    <w:name w:val="table of figures"/>
    <w:basedOn w:val="a2"/>
    <w:next w:val="a2"/>
    <w:rsid w:val="005246C0"/>
    <w:pPr>
      <w:widowControl/>
      <w:spacing w:line="560" w:lineRule="exact"/>
      <w:ind w:left="440" w:firstLineChars="200" w:hanging="440"/>
      <w:jc w:val="left"/>
    </w:pPr>
    <w:rPr>
      <w:rFonts w:ascii="Arial" w:eastAsia="仿宋_GB2312" w:hAnsi="Arial"/>
      <w:sz w:val="22"/>
      <w:lang w:val="en-GB" w:eastAsia="en-US"/>
    </w:rPr>
  </w:style>
  <w:style w:type="paragraph" w:styleId="92">
    <w:name w:val="toc 9"/>
    <w:basedOn w:val="a2"/>
    <w:next w:val="a2"/>
    <w:rsid w:val="005246C0"/>
    <w:pPr>
      <w:widowControl/>
      <w:spacing w:line="560" w:lineRule="exact"/>
      <w:ind w:leftChars="1600" w:left="3360" w:firstLineChars="200" w:firstLine="200"/>
      <w:jc w:val="left"/>
    </w:pPr>
    <w:rPr>
      <w:rFonts w:eastAsia="仿宋_GB2312"/>
      <w:sz w:val="32"/>
    </w:rPr>
  </w:style>
  <w:style w:type="paragraph" w:styleId="28">
    <w:name w:val="Body Text 2"/>
    <w:basedOn w:val="a2"/>
    <w:link w:val="29"/>
    <w:rsid w:val="005246C0"/>
    <w:pPr>
      <w:widowControl/>
      <w:spacing w:before="60" w:after="60" w:line="560" w:lineRule="exact"/>
      <w:ind w:firstLineChars="200" w:firstLine="200"/>
      <w:jc w:val="left"/>
    </w:pPr>
    <w:rPr>
      <w:rFonts w:eastAsia="仿宋_GB2312"/>
      <w:color w:val="0000FF"/>
      <w:kern w:val="0"/>
      <w:sz w:val="24"/>
    </w:rPr>
  </w:style>
  <w:style w:type="character" w:customStyle="1" w:styleId="29">
    <w:name w:val="正文文本 2 字符"/>
    <w:basedOn w:val="a4"/>
    <w:link w:val="28"/>
    <w:rsid w:val="005246C0"/>
    <w:rPr>
      <w:rFonts w:eastAsia="仿宋_GB2312"/>
      <w:color w:val="0000FF"/>
      <w:sz w:val="24"/>
    </w:rPr>
  </w:style>
  <w:style w:type="paragraph" w:styleId="HTML">
    <w:name w:val="HTML Preformatted"/>
    <w:basedOn w:val="a2"/>
    <w:link w:val="HTML0"/>
    <w:rsid w:val="005246C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60" w:lineRule="exact"/>
      <w:ind w:firstLineChars="200" w:firstLine="200"/>
      <w:jc w:val="left"/>
    </w:pPr>
    <w:rPr>
      <w:rFonts w:ascii="Arial" w:eastAsia="仿宋_GB2312" w:hAnsi="Arial" w:cs="Arial"/>
      <w:kern w:val="0"/>
      <w:sz w:val="24"/>
      <w:szCs w:val="24"/>
    </w:rPr>
  </w:style>
  <w:style w:type="character" w:customStyle="1" w:styleId="HTML0">
    <w:name w:val="HTML 预设格式 字符"/>
    <w:basedOn w:val="a4"/>
    <w:link w:val="HTML"/>
    <w:rsid w:val="005246C0"/>
    <w:rPr>
      <w:rFonts w:ascii="Arial" w:eastAsia="仿宋_GB2312" w:hAnsi="Arial" w:cs="Arial"/>
      <w:sz w:val="24"/>
      <w:szCs w:val="24"/>
    </w:rPr>
  </w:style>
  <w:style w:type="paragraph" w:styleId="affff1">
    <w:name w:val="Body Text First Indent"/>
    <w:basedOn w:val="ad"/>
    <w:link w:val="affff2"/>
    <w:rsid w:val="005246C0"/>
    <w:pPr>
      <w:spacing w:after="120" w:line="560" w:lineRule="exact"/>
      <w:ind w:firstLineChars="100" w:firstLine="420"/>
    </w:pPr>
    <w:rPr>
      <w:rFonts w:ascii="宋体" w:hAnsi="宋体"/>
      <w:color w:val="000000"/>
      <w:sz w:val="24"/>
    </w:rPr>
  </w:style>
  <w:style w:type="character" w:customStyle="1" w:styleId="affff2">
    <w:name w:val="正文首行缩进 字符"/>
    <w:basedOn w:val="ae"/>
    <w:link w:val="affff1"/>
    <w:rsid w:val="005246C0"/>
    <w:rPr>
      <w:rFonts w:ascii="宋体" w:eastAsia="仿宋_GB2312" w:hAnsi="宋体"/>
      <w:color w:val="000000"/>
      <w:kern w:val="2"/>
      <w:sz w:val="24"/>
    </w:rPr>
  </w:style>
  <w:style w:type="character" w:customStyle="1" w:styleId="25">
    <w:name w:val="正文首行缩进 2 字符"/>
    <w:link w:val="24"/>
    <w:rsid w:val="005246C0"/>
    <w:rPr>
      <w:rFonts w:ascii="Calibri" w:hAnsi="Calibri"/>
      <w:kern w:val="2"/>
      <w:sz w:val="21"/>
      <w:szCs w:val="22"/>
    </w:rPr>
  </w:style>
  <w:style w:type="character" w:styleId="affff3">
    <w:name w:val="footnote reference"/>
    <w:rsid w:val="005246C0"/>
    <w:rPr>
      <w:vertAlign w:val="superscript"/>
    </w:rPr>
  </w:style>
  <w:style w:type="character" w:customStyle="1" w:styleId="CharChar9">
    <w:name w:val="Char Char9"/>
    <w:rsid w:val="005246C0"/>
    <w:rPr>
      <w:rFonts w:ascii="Arial" w:eastAsia="黑体" w:hAnsi="Arial"/>
      <w:sz w:val="21"/>
      <w:lang w:val="en-US" w:eastAsia="zh-CN" w:bidi="ar-SA"/>
    </w:rPr>
  </w:style>
  <w:style w:type="character" w:customStyle="1" w:styleId="CharChar">
    <w:name w:val="页脚 Char Char"/>
    <w:rsid w:val="005246C0"/>
    <w:rPr>
      <w:sz w:val="18"/>
    </w:rPr>
  </w:style>
  <w:style w:type="character" w:customStyle="1" w:styleId="CharChar14">
    <w:name w:val="Char Char14"/>
    <w:rsid w:val="005246C0"/>
    <w:rPr>
      <w:kern w:val="2"/>
      <w:sz w:val="18"/>
      <w:szCs w:val="18"/>
      <w:lang w:bidi="ar-SA"/>
    </w:rPr>
  </w:style>
  <w:style w:type="character" w:customStyle="1" w:styleId="CommentTextChar">
    <w:name w:val="Comment Text Char"/>
    <w:rsid w:val="005246C0"/>
    <w:rPr>
      <w:rFonts w:cs="Times New Roman"/>
      <w:kern w:val="2"/>
      <w:sz w:val="28"/>
      <w:szCs w:val="28"/>
    </w:rPr>
  </w:style>
  <w:style w:type="character" w:customStyle="1" w:styleId="NoSpacingChar">
    <w:name w:val="No Spacing Char"/>
    <w:link w:val="1c"/>
    <w:rsid w:val="005246C0"/>
    <w:rPr>
      <w:rFonts w:ascii="Calibri" w:hAnsi="Calibri"/>
      <w:sz w:val="22"/>
      <w:szCs w:val="22"/>
    </w:rPr>
  </w:style>
  <w:style w:type="paragraph" w:customStyle="1" w:styleId="1c">
    <w:name w:val="无间隔1"/>
    <w:link w:val="NoSpacingChar"/>
    <w:rsid w:val="005246C0"/>
    <w:rPr>
      <w:rFonts w:ascii="Calibri" w:hAnsi="Calibri"/>
      <w:sz w:val="22"/>
      <w:szCs w:val="22"/>
    </w:rPr>
  </w:style>
  <w:style w:type="character" w:customStyle="1" w:styleId="CharChar111">
    <w:name w:val="Char Char111"/>
    <w:rsid w:val="005246C0"/>
    <w:rPr>
      <w:rFonts w:eastAsia="黑体"/>
      <w:kern w:val="2"/>
      <w:sz w:val="44"/>
      <w:szCs w:val="44"/>
      <w:lang w:val="en-US" w:eastAsia="zh-CN" w:bidi="ar-SA"/>
    </w:rPr>
  </w:style>
  <w:style w:type="character" w:customStyle="1" w:styleId="CharChar26">
    <w:name w:val="Char Char26"/>
    <w:rsid w:val="005246C0"/>
    <w:rPr>
      <w:rFonts w:eastAsia="宋体"/>
      <w:b/>
      <w:bCs/>
      <w:kern w:val="44"/>
      <w:sz w:val="44"/>
      <w:szCs w:val="44"/>
      <w:lang w:val="en-US" w:eastAsia="zh-CN" w:bidi="ar-SA"/>
    </w:rPr>
  </w:style>
  <w:style w:type="character" w:customStyle="1" w:styleId="Char20">
    <w:name w:val="正文缩进 Char2"/>
    <w:aliases w:val="特点 Char,表正文 Char,正文非缩进 Char,正文编号 Char,ALT+Z Char,缩进 Char,段1 Char,标题4 Char,四号 Char,正文文字3 Char,首行缩进 Char,样式3 Char,正文不缩进 Char1,正文缩进1 Char,正文（首行缩进两字）1 Char,表正文1 Char,正文非缩进1 Char,特点1 Char,首行缩进1 Char,四号1 Char,段11 Char,样式31 Char,缩进1 Char,ALT+Z1 Char"/>
    <w:rsid w:val="005246C0"/>
    <w:rPr>
      <w:rFonts w:eastAsia="楷体_GB2312"/>
      <w:kern w:val="2"/>
      <w:sz w:val="28"/>
    </w:rPr>
  </w:style>
  <w:style w:type="character" w:customStyle="1" w:styleId="apple-style-span">
    <w:name w:val="apple-style-span"/>
    <w:rsid w:val="005246C0"/>
  </w:style>
  <w:style w:type="character" w:customStyle="1" w:styleId="CharChar15">
    <w:name w:val="Char Char15"/>
    <w:rsid w:val="005246C0"/>
    <w:rPr>
      <w:rFonts w:eastAsia="宋体"/>
      <w:b/>
      <w:sz w:val="28"/>
      <w:lang w:val="en-US" w:eastAsia="zh-CN" w:bidi="ar-SA"/>
    </w:rPr>
  </w:style>
  <w:style w:type="character" w:customStyle="1" w:styleId="CharChar19">
    <w:name w:val="Char Char19"/>
    <w:rsid w:val="005246C0"/>
    <w:rPr>
      <w:rFonts w:ascii="仿宋_GB2312" w:eastAsia="仿宋_GB2312" w:cs="MingLiU"/>
      <w:b/>
      <w:spacing w:val="1"/>
      <w:w w:val="99"/>
      <w:sz w:val="28"/>
      <w:szCs w:val="32"/>
    </w:rPr>
  </w:style>
  <w:style w:type="character" w:customStyle="1" w:styleId="Char11">
    <w:name w:val="批注主题 Char1"/>
    <w:rsid w:val="005246C0"/>
    <w:rPr>
      <w:rFonts w:cs="Times New Roman"/>
      <w:b/>
      <w:bCs/>
      <w:kern w:val="2"/>
      <w:sz w:val="21"/>
      <w:szCs w:val="24"/>
      <w:lang w:val="en-US" w:eastAsia="zh-CN"/>
    </w:rPr>
  </w:style>
  <w:style w:type="character" w:customStyle="1" w:styleId="2CharCharChar">
    <w:name w:val="正文文字2 Char Char Char"/>
    <w:rsid w:val="005246C0"/>
    <w:rPr>
      <w:rFonts w:ascii="Arial" w:eastAsia="黑体"/>
      <w:sz w:val="21"/>
    </w:rPr>
  </w:style>
  <w:style w:type="character" w:customStyle="1" w:styleId="CharChar6">
    <w:name w:val="Char Char6"/>
    <w:rsid w:val="005246C0"/>
    <w:rPr>
      <w:kern w:val="2"/>
      <w:sz w:val="18"/>
      <w:szCs w:val="18"/>
    </w:rPr>
  </w:style>
  <w:style w:type="character" w:customStyle="1" w:styleId="cucd-0CharCharChar">
    <w:name w:val="cucd-0 Char Char Char"/>
    <w:rsid w:val="005246C0"/>
    <w:rPr>
      <w:kern w:val="2"/>
      <w:sz w:val="24"/>
      <w:szCs w:val="24"/>
      <w:lang w:bidi="ar-SA"/>
    </w:rPr>
  </w:style>
  <w:style w:type="character" w:customStyle="1" w:styleId="CharCharChar">
    <w:name w:val="页脚 Char Char Char"/>
    <w:rsid w:val="005246C0"/>
    <w:rPr>
      <w:sz w:val="18"/>
    </w:rPr>
  </w:style>
  <w:style w:type="character" w:customStyle="1" w:styleId="afff4">
    <w:name w:val="无间隔 字符"/>
    <w:link w:val="afff3"/>
    <w:rsid w:val="005246C0"/>
    <w:rPr>
      <w:kern w:val="2"/>
      <w:sz w:val="21"/>
      <w:szCs w:val="24"/>
    </w:rPr>
  </w:style>
  <w:style w:type="character" w:customStyle="1" w:styleId="Char12">
    <w:name w:val="页脚 Char1"/>
    <w:rsid w:val="005246C0"/>
    <w:rPr>
      <w:sz w:val="18"/>
    </w:rPr>
  </w:style>
  <w:style w:type="character" w:customStyle="1" w:styleId="Char13">
    <w:name w:val="正文文本缩进 Char1"/>
    <w:rsid w:val="005246C0"/>
    <w:rPr>
      <w:rFonts w:ascii="宋体" w:hAnsi="宋体"/>
      <w:color w:val="000000"/>
      <w:sz w:val="24"/>
      <w:szCs w:val="24"/>
      <w:lang w:val="en-US" w:eastAsia="zh-CN"/>
    </w:rPr>
  </w:style>
  <w:style w:type="character" w:customStyle="1" w:styleId="h4CharChar1">
    <w:name w:val="h4 Char Char1"/>
    <w:rsid w:val="005246C0"/>
    <w:rPr>
      <w:rFonts w:ascii="仿宋_GB2312" w:eastAsia="仿宋_GB2312" w:cs="MingLiU"/>
      <w:b/>
      <w:sz w:val="24"/>
      <w:szCs w:val="28"/>
    </w:rPr>
  </w:style>
  <w:style w:type="character" w:customStyle="1" w:styleId="CharChar24">
    <w:name w:val="Char Char24"/>
    <w:rsid w:val="005246C0"/>
    <w:rPr>
      <w:rFonts w:eastAsia="宋体"/>
      <w:b/>
      <w:bCs/>
      <w:kern w:val="2"/>
      <w:sz w:val="28"/>
      <w:szCs w:val="32"/>
      <w:lang w:val="en-US" w:eastAsia="zh-CN" w:bidi="ar-SA"/>
    </w:rPr>
  </w:style>
  <w:style w:type="character" w:customStyle="1" w:styleId="CharChar13">
    <w:name w:val="Char Char13"/>
    <w:rsid w:val="005246C0"/>
    <w:rPr>
      <w:rFonts w:ascii="Arial" w:hAnsi="Arial"/>
      <w:spacing w:val="-3"/>
      <w:sz w:val="22"/>
      <w:lang w:val="en-GB" w:eastAsia="en-US" w:bidi="ar-SA"/>
    </w:rPr>
  </w:style>
  <w:style w:type="character" w:customStyle="1" w:styleId="CharChar23">
    <w:name w:val="Char Char23"/>
    <w:rsid w:val="005246C0"/>
    <w:rPr>
      <w:rFonts w:ascii="Arial" w:eastAsia="黑体" w:hAnsi="Arial"/>
      <w:b/>
      <w:bCs/>
      <w:kern w:val="2"/>
      <w:sz w:val="28"/>
      <w:szCs w:val="28"/>
      <w:lang w:val="en-US" w:eastAsia="zh-CN" w:bidi="ar-SA"/>
    </w:rPr>
  </w:style>
  <w:style w:type="character" w:customStyle="1" w:styleId="CharChar12">
    <w:name w:val="Char Char12"/>
    <w:rsid w:val="005246C0"/>
    <w:rPr>
      <w:rFonts w:ascii="Arial" w:eastAsia="黑体" w:hAnsi="Arial"/>
      <w:b/>
      <w:sz w:val="24"/>
      <w:lang w:val="en-US" w:eastAsia="zh-CN" w:bidi="ar-SA"/>
    </w:rPr>
  </w:style>
  <w:style w:type="character" w:customStyle="1" w:styleId="CharChar16">
    <w:name w:val="Char Char16"/>
    <w:rsid w:val="005246C0"/>
    <w:rPr>
      <w:rFonts w:ascii="Calibri" w:eastAsia="宋体" w:hAnsi="Calibri"/>
      <w:kern w:val="2"/>
      <w:sz w:val="18"/>
      <w:szCs w:val="18"/>
      <w:lang w:val="en-US" w:eastAsia="zh-CN" w:bidi="ar-SA"/>
    </w:rPr>
  </w:style>
  <w:style w:type="character" w:customStyle="1" w:styleId="CharChar17">
    <w:name w:val="Char Char17"/>
    <w:rsid w:val="005246C0"/>
    <w:rPr>
      <w:rFonts w:ascii="Calibri" w:eastAsia="宋体" w:hAnsi="Calibri"/>
      <w:kern w:val="2"/>
      <w:sz w:val="18"/>
      <w:szCs w:val="18"/>
      <w:lang w:val="en-US" w:eastAsia="zh-CN" w:bidi="ar-SA"/>
    </w:rPr>
  </w:style>
  <w:style w:type="character" w:customStyle="1" w:styleId="CharChar10">
    <w:name w:val="Char Char10"/>
    <w:rsid w:val="005246C0"/>
    <w:rPr>
      <w:rFonts w:ascii="Arial" w:eastAsia="黑体" w:hAnsi="Arial"/>
      <w:sz w:val="24"/>
      <w:lang w:val="en-US" w:eastAsia="zh-CN" w:bidi="ar-SA"/>
    </w:rPr>
  </w:style>
  <w:style w:type="character" w:customStyle="1" w:styleId="CharChar18">
    <w:name w:val="Char Char18"/>
    <w:rsid w:val="005246C0"/>
    <w:rPr>
      <w:rFonts w:ascii="仿宋_GB2312" w:eastAsia="仿宋_GB2312" w:cs="MingLiU"/>
      <w:b/>
      <w:sz w:val="24"/>
      <w:szCs w:val="28"/>
    </w:rPr>
  </w:style>
  <w:style w:type="character" w:customStyle="1" w:styleId="h4CharChar">
    <w:name w:val="h4 Char Char"/>
    <w:rsid w:val="005246C0"/>
    <w:rPr>
      <w:rFonts w:ascii="仿宋_GB2312" w:eastAsia="仿宋_GB2312" w:cs="MingLiU"/>
      <w:b/>
      <w:sz w:val="24"/>
      <w:szCs w:val="28"/>
    </w:rPr>
  </w:style>
  <w:style w:type="character" w:customStyle="1" w:styleId="Char14">
    <w:name w:val="纯文本 Char1"/>
    <w:aliases w:val="普通文字 Char Char,普通文字 Char1,纯文本 Char Char,Texte Char,普通文字1 Char,普通文字2 Char,普通文字3 Char,普通文字4 Char,普通文字5 Char,普通文字6 Char,普通文字11 Char,普通文字21 Char,普通文字31 Char,普通文字41 Char,普通文字7 Char"/>
    <w:rsid w:val="005246C0"/>
    <w:rPr>
      <w:rFonts w:ascii="宋体" w:hAnsi="Courier New"/>
      <w:kern w:val="2"/>
      <w:sz w:val="21"/>
      <w:lang w:val="en-US" w:eastAsia="zh-CN"/>
    </w:rPr>
  </w:style>
  <w:style w:type="character" w:customStyle="1" w:styleId="CharChar11">
    <w:name w:val="Char Char11"/>
    <w:rsid w:val="005246C0"/>
    <w:rPr>
      <w:rFonts w:eastAsia="宋体"/>
      <w:b/>
      <w:sz w:val="24"/>
      <w:lang w:val="en-US" w:eastAsia="zh-CN" w:bidi="ar-SA"/>
    </w:rPr>
  </w:style>
  <w:style w:type="character" w:customStyle="1" w:styleId="CharChar8">
    <w:name w:val="Char Char8"/>
    <w:rsid w:val="005246C0"/>
    <w:rPr>
      <w:kern w:val="2"/>
      <w:sz w:val="18"/>
      <w:szCs w:val="18"/>
    </w:rPr>
  </w:style>
  <w:style w:type="character" w:customStyle="1" w:styleId="2CharCharChar0">
    <w:name w:val="页脚2 Char Char Char"/>
    <w:rsid w:val="005246C0"/>
    <w:rPr>
      <w:rFonts w:ascii="宋体" w:hAnsi="宋体"/>
      <w:sz w:val="18"/>
      <w:szCs w:val="18"/>
    </w:rPr>
  </w:style>
  <w:style w:type="character" w:customStyle="1" w:styleId="Char21">
    <w:name w:val="普通文字 Char2"/>
    <w:aliases w:val="纯文本 Char Char1,Texte Char1,普通文字 Char Char Char1"/>
    <w:rsid w:val="005246C0"/>
    <w:rPr>
      <w:rFonts w:ascii="宋体" w:hAnsi="Courier New"/>
      <w:kern w:val="2"/>
      <w:sz w:val="28"/>
      <w:szCs w:val="28"/>
    </w:rPr>
  </w:style>
  <w:style w:type="character" w:customStyle="1" w:styleId="Char5">
    <w:name w:val="章 Char"/>
    <w:aliases w:val="ZZB Char Char"/>
    <w:rsid w:val="005246C0"/>
    <w:rPr>
      <w:rFonts w:eastAsia="宋体"/>
      <w:b/>
      <w:kern w:val="44"/>
      <w:sz w:val="44"/>
      <w:lang w:val="en-US" w:eastAsia="zh-CN" w:bidi="ar-SA"/>
    </w:rPr>
  </w:style>
  <w:style w:type="character" w:customStyle="1" w:styleId="CharChar25">
    <w:name w:val="Char Char25"/>
    <w:rsid w:val="005246C0"/>
    <w:rPr>
      <w:rFonts w:ascii="Arial" w:eastAsia="黑体" w:hAnsi="Arial"/>
      <w:b/>
      <w:bCs/>
      <w:kern w:val="2"/>
      <w:sz w:val="30"/>
      <w:szCs w:val="32"/>
      <w:lang w:val="en-US" w:eastAsia="zh-CN" w:bidi="ar-SA"/>
    </w:rPr>
  </w:style>
  <w:style w:type="character" w:customStyle="1" w:styleId="3Char1">
    <w:name w:val="正文文本 3 Char1"/>
    <w:rsid w:val="005246C0"/>
    <w:rPr>
      <w:kern w:val="2"/>
      <w:sz w:val="16"/>
      <w:szCs w:val="16"/>
      <w:lang w:val="en-US" w:eastAsia="zh-CN"/>
    </w:rPr>
  </w:style>
  <w:style w:type="character" w:customStyle="1" w:styleId="CharChar41">
    <w:name w:val="Char Char41"/>
    <w:rsid w:val="005246C0"/>
    <w:rPr>
      <w:rFonts w:ascii="Arial" w:eastAsia="黑体" w:hAnsi="Arial"/>
      <w:b/>
      <w:sz w:val="32"/>
      <w:lang w:val="en-US" w:eastAsia="zh-CN" w:bidi="ar-SA"/>
    </w:rPr>
  </w:style>
  <w:style w:type="character" w:customStyle="1" w:styleId="CharCharChar0">
    <w:name w:val="页眉 Char Char Char"/>
    <w:rsid w:val="005246C0"/>
    <w:rPr>
      <w:sz w:val="18"/>
    </w:rPr>
  </w:style>
  <w:style w:type="character" w:customStyle="1" w:styleId="2CharChar">
    <w:name w:val="页脚2 Char Char"/>
    <w:link w:val="2a"/>
    <w:rsid w:val="005246C0"/>
    <w:rPr>
      <w:rFonts w:ascii="宋体" w:hAnsi="宋体"/>
      <w:sz w:val="18"/>
      <w:szCs w:val="18"/>
    </w:rPr>
  </w:style>
  <w:style w:type="paragraph" w:customStyle="1" w:styleId="2a">
    <w:name w:val="页脚2"/>
    <w:basedOn w:val="a2"/>
    <w:link w:val="2CharChar"/>
    <w:rsid w:val="005246C0"/>
    <w:pPr>
      <w:widowControl/>
      <w:pBdr>
        <w:top w:val="single" w:sz="6" w:space="0" w:color="auto"/>
      </w:pBdr>
      <w:spacing w:line="560" w:lineRule="exact"/>
      <w:ind w:firstLineChars="200" w:firstLine="200"/>
      <w:jc w:val="right"/>
      <w:textAlignment w:val="center"/>
    </w:pPr>
    <w:rPr>
      <w:rFonts w:ascii="宋体" w:hAnsi="宋体"/>
      <w:kern w:val="0"/>
      <w:sz w:val="18"/>
      <w:szCs w:val="18"/>
    </w:rPr>
  </w:style>
  <w:style w:type="character" w:customStyle="1" w:styleId="CharChar0">
    <w:name w:val="页眉 Char Char"/>
    <w:rsid w:val="005246C0"/>
    <w:rPr>
      <w:sz w:val="18"/>
    </w:rPr>
  </w:style>
  <w:style w:type="character" w:customStyle="1" w:styleId="CharChar20">
    <w:name w:val="Char Char20"/>
    <w:rsid w:val="005246C0"/>
    <w:rPr>
      <w:rFonts w:eastAsia="黑体"/>
      <w:kern w:val="2"/>
      <w:sz w:val="44"/>
      <w:szCs w:val="44"/>
      <w:lang w:val="en-US" w:eastAsia="zh-CN" w:bidi="ar-SA"/>
    </w:rPr>
  </w:style>
  <w:style w:type="character" w:customStyle="1" w:styleId="cucd-2Char1">
    <w:name w:val="cucd-2 Char1"/>
    <w:link w:val="cucd-2"/>
    <w:rsid w:val="005246C0"/>
    <w:rPr>
      <w:rFonts w:ascii="宋体" w:hAnsi="宋体"/>
      <w:b/>
      <w:kern w:val="2"/>
      <w:sz w:val="28"/>
      <w:szCs w:val="28"/>
    </w:rPr>
  </w:style>
  <w:style w:type="paragraph" w:customStyle="1" w:styleId="cucd-2">
    <w:name w:val="cucd-2"/>
    <w:next w:val="a2"/>
    <w:link w:val="cucd-2Char1"/>
    <w:rsid w:val="005246C0"/>
    <w:pPr>
      <w:tabs>
        <w:tab w:val="left" w:pos="1134"/>
      </w:tabs>
      <w:spacing w:line="360" w:lineRule="auto"/>
      <w:ind w:left="1134" w:hanging="567"/>
      <w:outlineLvl w:val="1"/>
    </w:pPr>
    <w:rPr>
      <w:rFonts w:ascii="宋体" w:hAnsi="宋体"/>
      <w:b/>
      <w:kern w:val="2"/>
      <w:sz w:val="28"/>
      <w:szCs w:val="28"/>
    </w:rPr>
  </w:style>
  <w:style w:type="character" w:customStyle="1" w:styleId="CharChar230">
    <w:name w:val="Char Char23"/>
    <w:rsid w:val="005246C0"/>
    <w:rPr>
      <w:rFonts w:ascii="Arial" w:eastAsia="黑体" w:hAnsi="Arial"/>
      <w:b/>
      <w:sz w:val="32"/>
      <w:lang w:val="en-US" w:eastAsia="zh-CN" w:bidi="ar-SA"/>
    </w:rPr>
  </w:style>
  <w:style w:type="character" w:customStyle="1" w:styleId="cucd-0CharChar">
    <w:name w:val="cucd-0 Char Char"/>
    <w:link w:val="cucd-0"/>
    <w:rsid w:val="005246C0"/>
    <w:rPr>
      <w:kern w:val="2"/>
      <w:sz w:val="24"/>
      <w:szCs w:val="24"/>
    </w:rPr>
  </w:style>
  <w:style w:type="paragraph" w:customStyle="1" w:styleId="cucd-0">
    <w:name w:val="cucd-0"/>
    <w:link w:val="cucd-0CharChar"/>
    <w:rsid w:val="005246C0"/>
    <w:pPr>
      <w:spacing w:line="360" w:lineRule="auto"/>
      <w:ind w:firstLineChars="200" w:firstLine="480"/>
    </w:pPr>
    <w:rPr>
      <w:kern w:val="2"/>
      <w:sz w:val="24"/>
      <w:szCs w:val="24"/>
    </w:rPr>
  </w:style>
  <w:style w:type="character" w:customStyle="1" w:styleId="2CharChar0">
    <w:name w:val="正文文字2 Char Char"/>
    <w:link w:val="2b"/>
    <w:rsid w:val="005246C0"/>
    <w:rPr>
      <w:rFonts w:ascii="Arial" w:eastAsia="黑体"/>
      <w:sz w:val="21"/>
    </w:rPr>
  </w:style>
  <w:style w:type="paragraph" w:customStyle="1" w:styleId="2b">
    <w:name w:val="正文文字2"/>
    <w:basedOn w:val="ad"/>
    <w:link w:val="2CharChar0"/>
    <w:rsid w:val="005246C0"/>
    <w:pPr>
      <w:adjustRightInd w:val="0"/>
      <w:spacing w:after="60" w:line="360" w:lineRule="atLeast"/>
      <w:ind w:leftChars="30" w:left="72" w:rightChars="30" w:right="72" w:firstLineChars="200" w:firstLine="200"/>
      <w:jc w:val="center"/>
      <w:textAlignment w:val="baseline"/>
    </w:pPr>
    <w:rPr>
      <w:rFonts w:ascii="Arial" w:eastAsia="黑体"/>
      <w:kern w:val="0"/>
      <w:sz w:val="21"/>
    </w:rPr>
  </w:style>
  <w:style w:type="paragraph" w:customStyle="1" w:styleId="CM23">
    <w:name w:val="CM23"/>
    <w:basedOn w:val="Default"/>
    <w:next w:val="Default"/>
    <w:rsid w:val="005246C0"/>
    <w:pPr>
      <w:spacing w:after="120"/>
    </w:pPr>
    <w:rPr>
      <w:rFonts w:ascii="Arial" w:eastAsia="宋体" w:hAnsi="Arial" w:cs="Arial"/>
      <w:color w:val="auto"/>
    </w:rPr>
  </w:style>
  <w:style w:type="paragraph" w:customStyle="1" w:styleId="21CharChar">
    <w:name w:val="样式 正文首行缩进 + 首行缩进:  2 字符1 Char Char"/>
    <w:basedOn w:val="affff1"/>
    <w:rsid w:val="005246C0"/>
    <w:pPr>
      <w:adjustRightInd w:val="0"/>
      <w:spacing w:after="0" w:line="400" w:lineRule="exact"/>
      <w:ind w:firstLineChars="200" w:firstLine="480"/>
      <w:textAlignment w:val="baseline"/>
    </w:pPr>
    <w:rPr>
      <w:rFonts w:cs="宋体"/>
    </w:rPr>
  </w:style>
  <w:style w:type="paragraph" w:customStyle="1" w:styleId="xl22">
    <w:name w:val="xl22"/>
    <w:basedOn w:val="a2"/>
    <w:rsid w:val="005246C0"/>
    <w:pPr>
      <w:widowControl/>
      <w:spacing w:before="100" w:beforeAutospacing="1" w:after="100" w:afterAutospacing="1" w:line="560" w:lineRule="exact"/>
      <w:ind w:firstLineChars="200" w:firstLine="200"/>
      <w:jc w:val="center"/>
      <w:textAlignment w:val="center"/>
    </w:pPr>
    <w:rPr>
      <w:rFonts w:ascii="宋体" w:eastAsia="仿宋_GB2312"/>
      <w:sz w:val="24"/>
      <w:szCs w:val="24"/>
    </w:rPr>
  </w:style>
  <w:style w:type="paragraph" w:customStyle="1" w:styleId="CM24">
    <w:name w:val="CM24"/>
    <w:basedOn w:val="Default"/>
    <w:next w:val="Default"/>
    <w:rsid w:val="005246C0"/>
    <w:pPr>
      <w:spacing w:after="218"/>
    </w:pPr>
    <w:rPr>
      <w:rFonts w:ascii="Arial" w:eastAsia="宋体" w:hAnsi="Arial" w:cs="Arial"/>
      <w:color w:val="auto"/>
    </w:rPr>
  </w:style>
  <w:style w:type="paragraph" w:customStyle="1" w:styleId="11115">
    <w:name w:val="样式 宋体 小四 首行缩进:  1.11 厘米 行距: 1.5 倍行距"/>
    <w:basedOn w:val="a2"/>
    <w:rsid w:val="005246C0"/>
    <w:pPr>
      <w:tabs>
        <w:tab w:val="left" w:pos="720"/>
      </w:tabs>
      <w:spacing w:before="100" w:beforeAutospacing="1" w:after="100" w:afterAutospacing="1" w:line="360" w:lineRule="auto"/>
      <w:ind w:left="720" w:firstLineChars="200" w:firstLine="200"/>
    </w:pPr>
    <w:rPr>
      <w:rFonts w:ascii="宋体" w:eastAsia="仿宋_GB2312"/>
      <w:color w:val="333300"/>
      <w:sz w:val="24"/>
    </w:rPr>
  </w:style>
  <w:style w:type="paragraph" w:customStyle="1" w:styleId="1d">
    <w:name w:val="正文缩进1"/>
    <w:basedOn w:val="a2"/>
    <w:rsid w:val="005246C0"/>
    <w:pPr>
      <w:spacing w:line="560" w:lineRule="exact"/>
      <w:ind w:firstLineChars="200" w:firstLine="420"/>
    </w:pPr>
    <w:rPr>
      <w:rFonts w:eastAsia="仿宋_GB2312"/>
      <w:sz w:val="32"/>
      <w:szCs w:val="24"/>
    </w:rPr>
  </w:style>
  <w:style w:type="character" w:customStyle="1" w:styleId="affb">
    <w:name w:val="列出段落 字符"/>
    <w:link w:val="affa"/>
    <w:uiPriority w:val="34"/>
    <w:locked/>
    <w:rsid w:val="005246C0"/>
    <w:rPr>
      <w:rFonts w:ascii="Calibri" w:hAnsi="Calibri"/>
      <w:kern w:val="2"/>
      <w:sz w:val="21"/>
      <w:szCs w:val="22"/>
    </w:rPr>
  </w:style>
  <w:style w:type="paragraph" w:customStyle="1" w:styleId="affff4">
    <w:name w:val="空半行"/>
    <w:basedOn w:val="a2"/>
    <w:rsid w:val="005246C0"/>
    <w:pPr>
      <w:adjustRightInd w:val="0"/>
      <w:spacing w:line="120" w:lineRule="exact"/>
      <w:ind w:firstLineChars="200" w:firstLine="200"/>
      <w:textAlignment w:val="baseline"/>
    </w:pPr>
    <w:rPr>
      <w:rFonts w:eastAsia="仿宋_GB2312"/>
      <w:color w:val="FFFFFF"/>
      <w:sz w:val="30"/>
    </w:rPr>
  </w:style>
  <w:style w:type="paragraph" w:customStyle="1" w:styleId="cucd-3">
    <w:name w:val="cucd-3"/>
    <w:next w:val="a2"/>
    <w:rsid w:val="005246C0"/>
    <w:pPr>
      <w:spacing w:line="360" w:lineRule="auto"/>
      <w:ind w:left="709"/>
      <w:jc w:val="center"/>
      <w:outlineLvl w:val="2"/>
    </w:pPr>
    <w:rPr>
      <w:kern w:val="2"/>
      <w:sz w:val="28"/>
      <w:szCs w:val="24"/>
    </w:rPr>
  </w:style>
  <w:style w:type="paragraph" w:customStyle="1" w:styleId="Web23">
    <w:name w:val="普通(Web)23"/>
    <w:basedOn w:val="a2"/>
    <w:rsid w:val="005246C0"/>
    <w:pPr>
      <w:widowControl/>
      <w:spacing w:after="75" w:line="360" w:lineRule="atLeast"/>
      <w:ind w:firstLineChars="200" w:firstLine="200"/>
      <w:jc w:val="left"/>
    </w:pPr>
    <w:rPr>
      <w:rFonts w:ascii="宋体" w:eastAsia="仿宋_GB2312" w:hAnsi="宋体" w:cs="宋体"/>
      <w:sz w:val="24"/>
      <w:szCs w:val="24"/>
    </w:rPr>
  </w:style>
  <w:style w:type="paragraph" w:customStyle="1" w:styleId="552">
    <w:name w:val="样式 小四 段前: 5 磅 段后: 5 磅 首行缩进:  2 字符"/>
    <w:basedOn w:val="a2"/>
    <w:rsid w:val="005246C0"/>
    <w:pPr>
      <w:spacing w:line="280" w:lineRule="exact"/>
      <w:ind w:firstLineChars="200" w:firstLine="200"/>
      <w:jc w:val="center"/>
    </w:pPr>
    <w:rPr>
      <w:rFonts w:ascii="宋体" w:eastAsia="仿宋_GB2312" w:hAnsi="宋体"/>
      <w:snapToGrid w:val="0"/>
      <w:spacing w:val="-6"/>
      <w:sz w:val="24"/>
      <w:szCs w:val="24"/>
    </w:rPr>
  </w:style>
  <w:style w:type="paragraph" w:customStyle="1" w:styleId="1e">
    <w:name w:val="批注框文本1"/>
    <w:basedOn w:val="a2"/>
    <w:rsid w:val="005246C0"/>
    <w:pPr>
      <w:widowControl/>
      <w:spacing w:line="560" w:lineRule="exact"/>
      <w:ind w:firstLineChars="200" w:firstLine="200"/>
      <w:jc w:val="left"/>
    </w:pPr>
    <w:rPr>
      <w:rFonts w:eastAsia="仿宋_GB2312"/>
      <w:sz w:val="18"/>
      <w:szCs w:val="18"/>
    </w:rPr>
  </w:style>
  <w:style w:type="paragraph" w:customStyle="1" w:styleId="affff5">
    <w:name w:val="注"/>
    <w:basedOn w:val="a2"/>
    <w:rsid w:val="005246C0"/>
    <w:pPr>
      <w:adjustRightInd w:val="0"/>
      <w:spacing w:line="360" w:lineRule="atLeast"/>
      <w:ind w:left="840" w:firstLineChars="200" w:hanging="420"/>
      <w:textAlignment w:val="baseline"/>
    </w:pPr>
    <w:rPr>
      <w:rFonts w:eastAsia="仿宋_GB2312"/>
    </w:rPr>
  </w:style>
  <w:style w:type="paragraph" w:customStyle="1" w:styleId="affff6">
    <w:name w:val="表中文字"/>
    <w:basedOn w:val="a2"/>
    <w:rsid w:val="005246C0"/>
    <w:pPr>
      <w:adjustRightInd w:val="0"/>
      <w:snapToGrid w:val="0"/>
      <w:spacing w:line="360" w:lineRule="auto"/>
      <w:ind w:firstLineChars="200" w:firstLine="200"/>
      <w:jc w:val="center"/>
    </w:pPr>
    <w:rPr>
      <w:rFonts w:ascii="Arial" w:eastAsia="仿宋_GB2312" w:hAnsi="Arial" w:cs="Arial"/>
      <w:sz w:val="24"/>
      <w:szCs w:val="24"/>
    </w:rPr>
  </w:style>
  <w:style w:type="paragraph" w:customStyle="1" w:styleId="ZchnZchnCharChar">
    <w:name w:val="Zchn Zchn Char Char"/>
    <w:basedOn w:val="a2"/>
    <w:rsid w:val="005246C0"/>
    <w:pPr>
      <w:adjustRightInd w:val="0"/>
      <w:spacing w:line="360" w:lineRule="auto"/>
      <w:ind w:firstLineChars="200" w:firstLine="200"/>
    </w:pPr>
    <w:rPr>
      <w:rFonts w:eastAsia="仿宋_GB2312"/>
      <w:sz w:val="24"/>
    </w:rPr>
  </w:style>
  <w:style w:type="paragraph" w:customStyle="1" w:styleId="Char1CharCharChar1CharCharCharCharCharCharCharCharChar">
    <w:name w:val="Char1 Char Char Char1 Char Char Char Char Char Char Char Char Char"/>
    <w:basedOn w:val="aa"/>
    <w:rsid w:val="005246C0"/>
    <w:pPr>
      <w:shd w:val="clear" w:color="auto" w:fill="000080"/>
      <w:spacing w:line="436" w:lineRule="exact"/>
      <w:ind w:left="357" w:firstLineChars="200" w:firstLine="200"/>
      <w:jc w:val="left"/>
      <w:textAlignment w:val="auto"/>
      <w:outlineLvl w:val="3"/>
    </w:pPr>
    <w:rPr>
      <w:rFonts w:ascii="Tahoma" w:eastAsia="仿宋_GB2312" w:hAnsi="Tahoma"/>
      <w:b/>
      <w:kern w:val="2"/>
      <w:sz w:val="24"/>
      <w:szCs w:val="24"/>
    </w:rPr>
  </w:style>
  <w:style w:type="paragraph" w:customStyle="1" w:styleId="Level1">
    <w:name w:val="Level 1"/>
    <w:basedOn w:val="a2"/>
    <w:rsid w:val="005246C0"/>
    <w:pPr>
      <w:widowControl/>
      <w:tabs>
        <w:tab w:val="left" w:pos="851"/>
      </w:tabs>
      <w:spacing w:after="240" w:line="312" w:lineRule="auto"/>
      <w:ind w:left="2972" w:firstLineChars="200" w:firstLine="200"/>
      <w:jc w:val="left"/>
      <w:outlineLvl w:val="0"/>
    </w:pPr>
    <w:rPr>
      <w:rFonts w:eastAsia="仿宋_GB2312"/>
      <w:sz w:val="24"/>
      <w:lang w:val="en-GB" w:eastAsia="en-US"/>
    </w:rPr>
  </w:style>
  <w:style w:type="paragraph" w:customStyle="1" w:styleId="panj">
    <w:name w:val="panj"/>
    <w:basedOn w:val="a2"/>
    <w:rsid w:val="005246C0"/>
    <w:pPr>
      <w:spacing w:line="440" w:lineRule="exact"/>
      <w:ind w:firstLineChars="200" w:firstLine="200"/>
    </w:pPr>
    <w:rPr>
      <w:rFonts w:eastAsia="仿宋_GB2312"/>
      <w:sz w:val="24"/>
      <w:szCs w:val="24"/>
    </w:rPr>
  </w:style>
  <w:style w:type="paragraph" w:customStyle="1" w:styleId="cucd-00">
    <w:name w:val="样式 cucd-0 + 宋体"/>
    <w:basedOn w:val="a2"/>
    <w:rsid w:val="005246C0"/>
    <w:pPr>
      <w:widowControl/>
      <w:spacing w:line="360" w:lineRule="auto"/>
      <w:ind w:firstLineChars="200" w:firstLine="480"/>
      <w:jc w:val="left"/>
    </w:pPr>
    <w:rPr>
      <w:rFonts w:ascii="宋体" w:eastAsia="仿宋_GB2312" w:hAnsi="宋体"/>
      <w:sz w:val="24"/>
      <w:szCs w:val="24"/>
    </w:rPr>
  </w:style>
  <w:style w:type="paragraph" w:customStyle="1" w:styleId="affff7">
    <w:name w:val="样式"/>
    <w:rsid w:val="005246C0"/>
    <w:pPr>
      <w:widowControl w:val="0"/>
      <w:adjustRightInd w:val="0"/>
      <w:spacing w:line="360" w:lineRule="auto"/>
      <w:ind w:firstLine="482"/>
      <w:jc w:val="both"/>
      <w:textAlignment w:val="baseline"/>
    </w:pPr>
    <w:rPr>
      <w:sz w:val="24"/>
    </w:rPr>
  </w:style>
  <w:style w:type="paragraph" w:styleId="TOC">
    <w:name w:val="TOC Heading"/>
    <w:basedOn w:val="1"/>
    <w:next w:val="a2"/>
    <w:uiPriority w:val="39"/>
    <w:qFormat/>
    <w:rsid w:val="005246C0"/>
    <w:pPr>
      <w:widowControl/>
      <w:spacing w:before="480" w:after="0" w:line="276" w:lineRule="auto"/>
      <w:jc w:val="left"/>
      <w:outlineLvl w:val="9"/>
    </w:pPr>
    <w:rPr>
      <w:rFonts w:ascii="Cambria" w:eastAsia="黑体" w:hAnsi="Cambria"/>
      <w:b w:val="0"/>
      <w:color w:val="365F91"/>
      <w:kern w:val="0"/>
      <w:sz w:val="28"/>
      <w:szCs w:val="28"/>
    </w:rPr>
  </w:style>
  <w:style w:type="paragraph" w:customStyle="1" w:styleId="221">
    <w:name w:val="标题2.2.1"/>
    <w:basedOn w:val="a2"/>
    <w:rsid w:val="005246C0"/>
    <w:pPr>
      <w:tabs>
        <w:tab w:val="left" w:pos="-164"/>
      </w:tabs>
      <w:spacing w:line="560" w:lineRule="exact"/>
      <w:ind w:left="1418" w:firstLineChars="200" w:hanging="1582"/>
    </w:pPr>
    <w:rPr>
      <w:rFonts w:eastAsia="仿宋_GB2312"/>
      <w:szCs w:val="24"/>
    </w:rPr>
  </w:style>
  <w:style w:type="paragraph" w:customStyle="1" w:styleId="CM21">
    <w:name w:val="CM21"/>
    <w:basedOn w:val="Default"/>
    <w:next w:val="Default"/>
    <w:rsid w:val="005246C0"/>
    <w:pPr>
      <w:spacing w:line="228" w:lineRule="atLeast"/>
    </w:pPr>
    <w:rPr>
      <w:rFonts w:ascii="Arial" w:eastAsia="宋体" w:hAnsi="Arial" w:cs="Arial"/>
      <w:color w:val="auto"/>
    </w:rPr>
  </w:style>
  <w:style w:type="paragraph" w:customStyle="1" w:styleId="affff8">
    <w:name w:val="表文字"/>
    <w:basedOn w:val="a2"/>
    <w:rsid w:val="005246C0"/>
    <w:pPr>
      <w:wordWrap w:val="0"/>
      <w:adjustRightInd w:val="0"/>
      <w:snapToGrid w:val="0"/>
      <w:spacing w:line="560" w:lineRule="exact"/>
      <w:ind w:firstLineChars="200" w:firstLine="200"/>
      <w:jc w:val="left"/>
    </w:pPr>
    <w:rPr>
      <w:rFonts w:eastAsia="仿宋_GB2312"/>
    </w:rPr>
  </w:style>
  <w:style w:type="paragraph" w:customStyle="1" w:styleId="1f">
    <w:name w:val="纯文本1"/>
    <w:basedOn w:val="a2"/>
    <w:rsid w:val="005246C0"/>
    <w:pPr>
      <w:adjustRightInd w:val="0"/>
      <w:spacing w:line="560" w:lineRule="exact"/>
      <w:ind w:firstLineChars="200" w:firstLine="200"/>
      <w:textAlignment w:val="baseline"/>
    </w:pPr>
    <w:rPr>
      <w:rFonts w:ascii="宋体" w:eastAsia="仿宋_GB2312" w:hAnsi="Courier New"/>
    </w:rPr>
  </w:style>
  <w:style w:type="paragraph" w:customStyle="1" w:styleId="CharCharCharCharCharCharCharCharChar">
    <w:name w:val="Char Char Char Char Char Char Char Char Char"/>
    <w:basedOn w:val="a2"/>
    <w:rsid w:val="005246C0"/>
    <w:pPr>
      <w:widowControl/>
      <w:spacing w:after="160" w:line="240" w:lineRule="exact"/>
      <w:ind w:firstLineChars="200" w:firstLine="200"/>
      <w:jc w:val="left"/>
    </w:pPr>
    <w:rPr>
      <w:rFonts w:eastAsia="仿宋_GB2312"/>
      <w:szCs w:val="24"/>
    </w:rPr>
  </w:style>
  <w:style w:type="paragraph" w:customStyle="1" w:styleId="body2">
    <w:name w:val="body 2"/>
    <w:basedOn w:val="2"/>
    <w:rsid w:val="005246C0"/>
    <w:pPr>
      <w:keepNext w:val="0"/>
      <w:keepLines w:val="0"/>
      <w:widowControl/>
      <w:numPr>
        <w:ilvl w:val="1"/>
      </w:numPr>
      <w:spacing w:before="120" w:after="0" w:line="240" w:lineRule="auto"/>
      <w:jc w:val="left"/>
      <w:outlineLvl w:val="9"/>
    </w:pPr>
    <w:rPr>
      <w:rFonts w:ascii="Arial" w:eastAsia="宋体" w:hAnsi="Arial" w:cs="Times New Roman"/>
      <w:b w:val="0"/>
      <w:bCs w:val="0"/>
      <w:kern w:val="0"/>
      <w:sz w:val="20"/>
      <w:szCs w:val="20"/>
      <w:lang w:eastAsia="en-US"/>
    </w:rPr>
  </w:style>
  <w:style w:type="paragraph" w:customStyle="1" w:styleId="xl25">
    <w:name w:val="xl25"/>
    <w:basedOn w:val="a2"/>
    <w:rsid w:val="005246C0"/>
    <w:pPr>
      <w:widowControl/>
      <w:pBdr>
        <w:bottom w:val="single" w:sz="4" w:space="0" w:color="auto"/>
        <w:right w:val="single" w:sz="4" w:space="0" w:color="auto"/>
      </w:pBdr>
      <w:spacing w:before="100" w:beforeAutospacing="1" w:after="100" w:afterAutospacing="1" w:line="560" w:lineRule="exact"/>
      <w:ind w:firstLineChars="200" w:firstLine="200"/>
      <w:jc w:val="center"/>
    </w:pPr>
    <w:rPr>
      <w:rFonts w:ascii="宋体" w:eastAsia="仿宋_GB2312" w:hAnsi="宋体"/>
      <w:szCs w:val="21"/>
    </w:rPr>
  </w:style>
  <w:style w:type="paragraph" w:customStyle="1" w:styleId="note2">
    <w:name w:val="note 2"/>
    <w:basedOn w:val="body2"/>
    <w:rsid w:val="005246C0"/>
    <w:pPr>
      <w:ind w:left="1260" w:hanging="1080"/>
    </w:pPr>
    <w:rPr>
      <w:b/>
    </w:rPr>
  </w:style>
  <w:style w:type="paragraph" w:customStyle="1" w:styleId="CM1">
    <w:name w:val="CM1"/>
    <w:basedOn w:val="Default"/>
    <w:next w:val="Default"/>
    <w:rsid w:val="005246C0"/>
    <w:pPr>
      <w:spacing w:line="191" w:lineRule="atLeast"/>
    </w:pPr>
    <w:rPr>
      <w:rFonts w:ascii="Arial" w:eastAsia="宋体" w:hAnsi="Arial" w:cs="Arial"/>
      <w:color w:val="auto"/>
    </w:rPr>
  </w:style>
  <w:style w:type="paragraph" w:customStyle="1" w:styleId="Text">
    <w:name w:val="Text"/>
    <w:basedOn w:val="a2"/>
    <w:rsid w:val="005246C0"/>
    <w:pPr>
      <w:widowControl/>
      <w:spacing w:line="560" w:lineRule="exact"/>
      <w:ind w:firstLineChars="200" w:firstLine="200"/>
    </w:pPr>
    <w:rPr>
      <w:rFonts w:ascii="Arial" w:eastAsia="仿宋_GB2312" w:hAnsi="Arial"/>
      <w:sz w:val="32"/>
      <w:lang w:val="en-GB" w:eastAsia="de-DE"/>
    </w:rPr>
  </w:style>
  <w:style w:type="paragraph" w:customStyle="1" w:styleId="111">
    <w:name w:val="标题1.1"/>
    <w:basedOn w:val="a2"/>
    <w:rsid w:val="005246C0"/>
    <w:pPr>
      <w:tabs>
        <w:tab w:val="left" w:pos="1"/>
      </w:tabs>
      <w:spacing w:line="440" w:lineRule="exact"/>
      <w:ind w:firstLineChars="200" w:firstLine="1"/>
      <w:outlineLvl w:val="1"/>
    </w:pPr>
    <w:rPr>
      <w:rFonts w:ascii="宋体" w:eastAsia="仿宋_GB2312" w:hAnsi="宋体"/>
      <w:b/>
      <w:sz w:val="28"/>
      <w:szCs w:val="24"/>
    </w:rPr>
  </w:style>
  <w:style w:type="paragraph" w:customStyle="1" w:styleId="textlevel2">
    <w:name w:val="text level 2"/>
    <w:rsid w:val="005246C0"/>
    <w:pPr>
      <w:overflowPunct w:val="0"/>
      <w:autoSpaceDE w:val="0"/>
      <w:autoSpaceDN w:val="0"/>
      <w:adjustRightInd w:val="0"/>
      <w:ind w:left="720"/>
      <w:jc w:val="both"/>
      <w:textAlignment w:val="baseline"/>
    </w:pPr>
    <w:rPr>
      <w:rFonts w:ascii="CG Times (W1)" w:hAnsi="CG Times (W1)"/>
      <w:sz w:val="24"/>
    </w:rPr>
  </w:style>
  <w:style w:type="paragraph" w:styleId="affff9">
    <w:name w:val="Revision"/>
    <w:uiPriority w:val="99"/>
    <w:rsid w:val="005246C0"/>
    <w:rPr>
      <w:kern w:val="2"/>
      <w:sz w:val="21"/>
      <w:szCs w:val="24"/>
    </w:rPr>
  </w:style>
  <w:style w:type="paragraph" w:customStyle="1" w:styleId="Heading2a">
    <w:name w:val="Heading 2a"/>
    <w:basedOn w:val="2"/>
    <w:rsid w:val="005246C0"/>
    <w:pPr>
      <w:widowControl/>
      <w:numPr>
        <w:ilvl w:val="1"/>
      </w:numPr>
      <w:spacing w:before="320" w:after="0" w:line="300" w:lineRule="exact"/>
      <w:jc w:val="left"/>
    </w:pPr>
    <w:rPr>
      <w:rFonts w:ascii="Arial" w:eastAsia="Batang" w:hAnsi="Arial" w:cs="Times New Roman"/>
      <w:b w:val="0"/>
      <w:bCs w:val="0"/>
      <w:i/>
      <w:kern w:val="0"/>
      <w:sz w:val="20"/>
      <w:szCs w:val="20"/>
      <w:lang w:val="en-GB" w:eastAsia="en-US"/>
    </w:rPr>
  </w:style>
  <w:style w:type="paragraph" w:customStyle="1" w:styleId="ListParagraph1">
    <w:name w:val="List Paragraph1"/>
    <w:basedOn w:val="a2"/>
    <w:rsid w:val="005246C0"/>
    <w:pPr>
      <w:spacing w:line="560" w:lineRule="exact"/>
      <w:ind w:firstLineChars="200" w:firstLine="420"/>
    </w:pPr>
    <w:rPr>
      <w:rFonts w:ascii="Calibri" w:eastAsia="仿宋_GB2312" w:hAnsi="Calibri"/>
      <w:szCs w:val="22"/>
    </w:rPr>
  </w:style>
  <w:style w:type="paragraph" w:customStyle="1" w:styleId="Char6">
    <w:name w:val="Char"/>
    <w:basedOn w:val="a2"/>
    <w:rsid w:val="005246C0"/>
    <w:pPr>
      <w:spacing w:line="560" w:lineRule="exact"/>
      <w:ind w:firstLineChars="200" w:firstLine="200"/>
    </w:pPr>
    <w:rPr>
      <w:rFonts w:ascii="Tahoma" w:eastAsia="仿宋_GB2312" w:hAnsi="Tahoma"/>
      <w:sz w:val="24"/>
    </w:rPr>
  </w:style>
  <w:style w:type="paragraph" w:customStyle="1" w:styleId="cucd-1">
    <w:name w:val="cucd-1"/>
    <w:next w:val="cucd-2"/>
    <w:rsid w:val="005246C0"/>
    <w:pPr>
      <w:pageBreakBefore/>
      <w:tabs>
        <w:tab w:val="left" w:pos="425"/>
      </w:tabs>
      <w:spacing w:beforeLines="100" w:before="312" w:afterLines="50" w:after="156" w:line="360" w:lineRule="auto"/>
      <w:ind w:left="425" w:hanging="425"/>
      <w:jc w:val="center"/>
      <w:outlineLvl w:val="0"/>
    </w:pPr>
    <w:rPr>
      <w:rFonts w:eastAsia="黑体"/>
      <w:b/>
      <w:kern w:val="2"/>
      <w:sz w:val="36"/>
      <w:szCs w:val="24"/>
    </w:rPr>
  </w:style>
  <w:style w:type="paragraph" w:customStyle="1" w:styleId="Level2">
    <w:name w:val="Level 2"/>
    <w:basedOn w:val="a2"/>
    <w:rsid w:val="005246C0"/>
    <w:pPr>
      <w:widowControl/>
      <w:numPr>
        <w:ilvl w:val="1"/>
        <w:numId w:val="2"/>
      </w:numPr>
      <w:tabs>
        <w:tab w:val="left" w:pos="851"/>
      </w:tabs>
      <w:spacing w:after="240" w:line="312" w:lineRule="auto"/>
      <w:ind w:firstLineChars="200" w:firstLine="200"/>
      <w:jc w:val="left"/>
      <w:outlineLvl w:val="1"/>
    </w:pPr>
    <w:rPr>
      <w:rFonts w:eastAsia="仿宋_GB2312"/>
      <w:sz w:val="24"/>
      <w:lang w:val="en-GB" w:eastAsia="en-US"/>
    </w:rPr>
  </w:style>
  <w:style w:type="paragraph" w:customStyle="1" w:styleId="Char7">
    <w:name w:val="Char"/>
    <w:basedOn w:val="a2"/>
    <w:rsid w:val="005246C0"/>
    <w:pPr>
      <w:widowControl/>
      <w:spacing w:after="160" w:line="240" w:lineRule="exact"/>
      <w:ind w:firstLineChars="200" w:firstLine="200"/>
      <w:jc w:val="left"/>
    </w:pPr>
    <w:rPr>
      <w:rFonts w:eastAsia="仿宋_GB2312"/>
    </w:rPr>
  </w:style>
  <w:style w:type="paragraph" w:customStyle="1" w:styleId="flNote">
    <w:name w:val="flNote"/>
    <w:basedOn w:val="a2"/>
    <w:rsid w:val="005246C0"/>
    <w:pPr>
      <w:adjustRightInd w:val="0"/>
      <w:spacing w:before="320" w:after="160" w:line="360" w:lineRule="atLeast"/>
      <w:ind w:firstLineChars="200" w:firstLine="200"/>
      <w:jc w:val="center"/>
      <w:textAlignment w:val="baseline"/>
    </w:pPr>
    <w:rPr>
      <w:rFonts w:ascii="Arial" w:eastAsia="黑体"/>
      <w:sz w:val="30"/>
    </w:rPr>
  </w:style>
  <w:style w:type="paragraph" w:customStyle="1" w:styleId="1f0">
    <w:name w:val="ｽﾀｲﾙ1"/>
    <w:basedOn w:val="a2"/>
    <w:rsid w:val="005246C0"/>
    <w:pPr>
      <w:adjustRightInd w:val="0"/>
      <w:snapToGrid w:val="0"/>
      <w:spacing w:before="60" w:after="60" w:line="560" w:lineRule="exact"/>
      <w:ind w:firstLineChars="200" w:firstLine="200"/>
      <w:textAlignment w:val="baseline"/>
    </w:pPr>
    <w:rPr>
      <w:rFonts w:ascii="Arial" w:eastAsia="MS Gothic" w:hAnsi="Arial"/>
      <w:lang w:eastAsia="ja-JP"/>
    </w:rPr>
  </w:style>
  <w:style w:type="paragraph" w:customStyle="1" w:styleId="CharCharChar1CharCharCharCharCharCharChar">
    <w:name w:val="Char Char Char1 Char Char Char Char Char Char Char"/>
    <w:basedOn w:val="a2"/>
    <w:rsid w:val="005246C0"/>
    <w:pPr>
      <w:autoSpaceDE w:val="0"/>
      <w:autoSpaceDN w:val="0"/>
      <w:spacing w:line="560" w:lineRule="exact"/>
      <w:ind w:firstLineChars="200" w:firstLine="200"/>
    </w:pPr>
    <w:rPr>
      <w:rFonts w:ascii="Tahoma" w:eastAsia="仿宋_GB2312" w:hAnsi="Tahoma"/>
      <w:sz w:val="24"/>
    </w:rPr>
  </w:style>
  <w:style w:type="paragraph" w:customStyle="1" w:styleId="affffa">
    <w:name w:val="目录文字"/>
    <w:basedOn w:val="a2"/>
    <w:rsid w:val="005246C0"/>
    <w:pPr>
      <w:widowControl/>
      <w:spacing w:line="480" w:lineRule="auto"/>
      <w:ind w:firstLineChars="200" w:firstLine="200"/>
      <w:jc w:val="left"/>
    </w:pPr>
    <w:rPr>
      <w:rFonts w:ascii="宋体" w:eastAsia="仿宋_GB2312" w:hAnsi="宋体"/>
      <w:sz w:val="24"/>
    </w:rPr>
  </w:style>
  <w:style w:type="paragraph" w:customStyle="1" w:styleId="CharCharCharCharCharCharCharCharCharCharCharCharCharCharCharCharChar">
    <w:name w:val="Char Char Char Char Char Char Char Char Char Char Char Char Char Char Char Char Char"/>
    <w:basedOn w:val="a2"/>
    <w:rsid w:val="005246C0"/>
    <w:pPr>
      <w:spacing w:line="560" w:lineRule="exact"/>
      <w:ind w:firstLineChars="200" w:firstLine="200"/>
    </w:pPr>
    <w:rPr>
      <w:rFonts w:ascii="仿宋_GB2312" w:eastAsia="仿宋_GB2312" w:hAnsi="宋体"/>
      <w:b/>
      <w:sz w:val="28"/>
      <w:szCs w:val="28"/>
    </w:rPr>
  </w:style>
  <w:style w:type="paragraph" w:customStyle="1" w:styleId="RobotListItems2">
    <w:name w:val="Robot List Items 2"/>
    <w:basedOn w:val="a2"/>
    <w:rsid w:val="005246C0"/>
    <w:pPr>
      <w:widowControl/>
      <w:tabs>
        <w:tab w:val="left" w:pos="1068"/>
      </w:tabs>
      <w:spacing w:line="560" w:lineRule="exact"/>
      <w:ind w:left="1068" w:firstLineChars="200" w:hanging="360"/>
      <w:jc w:val="left"/>
    </w:pPr>
    <w:rPr>
      <w:rFonts w:ascii="Arial" w:eastAsia="仿宋_GB2312" w:hAnsi="Arial"/>
      <w:sz w:val="18"/>
      <w:lang w:eastAsia="en-US"/>
    </w:rPr>
  </w:style>
  <w:style w:type="paragraph" w:customStyle="1" w:styleId="2c">
    <w:name w:val="样式2"/>
    <w:basedOn w:val="a2"/>
    <w:rsid w:val="005246C0"/>
    <w:pPr>
      <w:widowControl/>
      <w:adjustRightInd w:val="0"/>
      <w:spacing w:line="410" w:lineRule="atLeast"/>
      <w:ind w:firstLineChars="200" w:firstLine="200"/>
      <w:jc w:val="left"/>
      <w:textAlignment w:val="baseline"/>
    </w:pPr>
    <w:rPr>
      <w:rFonts w:eastAsia="仿宋_GB2312"/>
      <w:sz w:val="32"/>
    </w:rPr>
  </w:style>
  <w:style w:type="paragraph" w:customStyle="1" w:styleId="CharChar1CharCharCharChar">
    <w:name w:val="Char Char1 Char Char Char Char"/>
    <w:basedOn w:val="a2"/>
    <w:rsid w:val="005246C0"/>
    <w:pPr>
      <w:spacing w:line="560" w:lineRule="exact"/>
      <w:ind w:firstLineChars="200" w:firstLine="200"/>
    </w:pPr>
    <w:rPr>
      <w:rFonts w:eastAsia="楷体_GB2312"/>
      <w:sz w:val="32"/>
    </w:rPr>
  </w:style>
  <w:style w:type="paragraph" w:customStyle="1" w:styleId="1CharCharCharChar">
    <w:name w:val="1 Char Char Char Char"/>
    <w:basedOn w:val="a2"/>
    <w:rsid w:val="005246C0"/>
    <w:pPr>
      <w:spacing w:line="560" w:lineRule="exact"/>
      <w:ind w:firstLineChars="200" w:firstLine="200"/>
    </w:pPr>
    <w:rPr>
      <w:rFonts w:ascii="Tahoma" w:eastAsia="仿宋_GB2312" w:hAnsi="Tahoma"/>
      <w:sz w:val="24"/>
    </w:rPr>
  </w:style>
  <w:style w:type="paragraph" w:customStyle="1" w:styleId="Char15">
    <w:name w:val="Char1"/>
    <w:basedOn w:val="a2"/>
    <w:rsid w:val="005246C0"/>
    <w:pPr>
      <w:spacing w:line="560" w:lineRule="exact"/>
      <w:ind w:firstLineChars="200" w:firstLine="200"/>
    </w:pPr>
    <w:rPr>
      <w:rFonts w:ascii="Tahoma" w:eastAsia="仿宋_GB2312" w:hAnsi="Tahoma"/>
      <w:sz w:val="24"/>
    </w:rPr>
  </w:style>
  <w:style w:type="paragraph" w:customStyle="1" w:styleId="CharCharCharChar">
    <w:name w:val="Char Char Char Char"/>
    <w:basedOn w:val="a2"/>
    <w:rsid w:val="005246C0"/>
    <w:pPr>
      <w:spacing w:line="560" w:lineRule="exact"/>
      <w:ind w:firstLineChars="200" w:firstLine="200"/>
    </w:pPr>
    <w:rPr>
      <w:rFonts w:eastAsia="仿宋_GB2312"/>
      <w:szCs w:val="24"/>
    </w:rPr>
  </w:style>
  <w:style w:type="paragraph" w:customStyle="1" w:styleId="New">
    <w:name w:val="正文 New"/>
    <w:rsid w:val="005246C0"/>
    <w:pPr>
      <w:widowControl w:val="0"/>
      <w:jc w:val="both"/>
    </w:pPr>
    <w:rPr>
      <w:kern w:val="2"/>
      <w:sz w:val="21"/>
    </w:rPr>
  </w:style>
  <w:style w:type="character" w:customStyle="1" w:styleId="Char8">
    <w:name w:val="尾注文本 Char"/>
    <w:semiHidden/>
    <w:rsid w:val="005246C0"/>
    <w:rPr>
      <w:kern w:val="2"/>
      <w:sz w:val="21"/>
    </w:rPr>
  </w:style>
  <w:style w:type="character" w:customStyle="1" w:styleId="Char9">
    <w:name w:val="签名 Char"/>
    <w:link w:val="1f1"/>
    <w:locked/>
    <w:rsid w:val="005246C0"/>
    <w:rPr>
      <w:rFonts w:ascii="??" w:eastAsia="??" w:hAnsi="??"/>
      <w:color w:val="000000"/>
      <w:sz w:val="24"/>
      <w:lang w:eastAsia="en-US"/>
    </w:rPr>
  </w:style>
  <w:style w:type="paragraph" w:customStyle="1" w:styleId="1f1">
    <w:name w:val="签名1"/>
    <w:basedOn w:val="a2"/>
    <w:link w:val="Char9"/>
    <w:rsid w:val="005246C0"/>
    <w:pPr>
      <w:widowControl/>
      <w:spacing w:line="560" w:lineRule="exact"/>
      <w:ind w:leftChars="2100" w:left="4410" w:firstLineChars="200" w:firstLine="200"/>
      <w:jc w:val="left"/>
    </w:pPr>
    <w:rPr>
      <w:rFonts w:ascii="??" w:eastAsia="??" w:hAnsi="??"/>
      <w:color w:val="000000"/>
      <w:kern w:val="0"/>
      <w:sz w:val="24"/>
      <w:lang w:eastAsia="en-US"/>
    </w:rPr>
  </w:style>
  <w:style w:type="character" w:customStyle="1" w:styleId="Chara">
    <w:name w:val="信息标题 Char"/>
    <w:link w:val="1f2"/>
    <w:locked/>
    <w:rsid w:val="005246C0"/>
    <w:rPr>
      <w:rFonts w:ascii="Arial" w:eastAsia="??" w:hAnsi="Arial" w:cs="Arial"/>
      <w:color w:val="000000"/>
      <w:sz w:val="24"/>
      <w:szCs w:val="24"/>
      <w:shd w:val="pct20" w:color="auto" w:fill="auto"/>
    </w:rPr>
  </w:style>
  <w:style w:type="paragraph" w:customStyle="1" w:styleId="1f2">
    <w:name w:val="信息标题1"/>
    <w:basedOn w:val="a2"/>
    <w:link w:val="Chara"/>
    <w:rsid w:val="005246C0"/>
    <w:pPr>
      <w:widowControl/>
      <w:pBdr>
        <w:top w:val="single" w:sz="6" w:space="1" w:color="auto"/>
        <w:left w:val="single" w:sz="6" w:space="1" w:color="auto"/>
        <w:bottom w:val="single" w:sz="6" w:space="1" w:color="auto"/>
        <w:right w:val="single" w:sz="6" w:space="1" w:color="auto"/>
      </w:pBdr>
      <w:shd w:val="pct20" w:color="auto" w:fill="auto"/>
      <w:spacing w:line="560" w:lineRule="exact"/>
      <w:ind w:leftChars="500" w:left="1550" w:hangingChars="500" w:hanging="500"/>
      <w:jc w:val="left"/>
    </w:pPr>
    <w:rPr>
      <w:rFonts w:ascii="Arial" w:eastAsia="??" w:hAnsi="Arial" w:cs="Arial"/>
      <w:color w:val="000000"/>
      <w:kern w:val="0"/>
      <w:sz w:val="24"/>
      <w:szCs w:val="24"/>
    </w:rPr>
  </w:style>
  <w:style w:type="paragraph" w:customStyle="1" w:styleId="210">
    <w:name w:val="正文首行缩进 21"/>
    <w:basedOn w:val="14"/>
    <w:rsid w:val="005246C0"/>
    <w:pPr>
      <w:widowControl/>
      <w:spacing w:line="560" w:lineRule="exact"/>
      <w:ind w:firstLineChars="200" w:firstLine="200"/>
      <w:jc w:val="left"/>
    </w:pPr>
    <w:rPr>
      <w:rFonts w:ascii="??" w:eastAsia="??" w:hAnsi="??"/>
      <w:color w:val="000000"/>
      <w:kern w:val="0"/>
      <w:sz w:val="20"/>
      <w:szCs w:val="24"/>
    </w:rPr>
  </w:style>
  <w:style w:type="character" w:customStyle="1" w:styleId="Charb">
    <w:name w:val="结束语 Char"/>
    <w:link w:val="1f3"/>
    <w:locked/>
    <w:rsid w:val="005246C0"/>
    <w:rPr>
      <w:rFonts w:ascii="??" w:eastAsia="??" w:hAnsi="??"/>
      <w:color w:val="000000"/>
      <w:sz w:val="24"/>
      <w:lang w:eastAsia="en-US"/>
    </w:rPr>
  </w:style>
  <w:style w:type="paragraph" w:customStyle="1" w:styleId="1f3">
    <w:name w:val="结束语1"/>
    <w:basedOn w:val="a2"/>
    <w:link w:val="Charb"/>
    <w:rsid w:val="005246C0"/>
    <w:pPr>
      <w:widowControl/>
      <w:spacing w:line="560" w:lineRule="exact"/>
      <w:ind w:leftChars="2100" w:left="4410" w:firstLineChars="200" w:firstLine="200"/>
      <w:jc w:val="left"/>
    </w:pPr>
    <w:rPr>
      <w:rFonts w:ascii="??" w:eastAsia="??" w:hAnsi="??"/>
      <w:color w:val="000000"/>
      <w:kern w:val="0"/>
      <w:sz w:val="24"/>
      <w:lang w:eastAsia="en-US"/>
    </w:rPr>
  </w:style>
  <w:style w:type="paragraph" w:customStyle="1" w:styleId="1f4">
    <w:name w:val="正文首行缩进1"/>
    <w:basedOn w:val="ad"/>
    <w:rsid w:val="005246C0"/>
    <w:pPr>
      <w:spacing w:line="560" w:lineRule="exact"/>
      <w:ind w:firstLineChars="200" w:firstLine="200"/>
    </w:pPr>
    <w:rPr>
      <w:rFonts w:ascii="Times New Roman"/>
      <w:sz w:val="24"/>
    </w:rPr>
  </w:style>
  <w:style w:type="paragraph" w:customStyle="1" w:styleId="affffb">
    <w:name w:val="ÕýÎÄ"/>
    <w:rsid w:val="005246C0"/>
    <w:pPr>
      <w:tabs>
        <w:tab w:val="left" w:pos="630"/>
      </w:tabs>
      <w:overflowPunct w:val="0"/>
      <w:autoSpaceDE w:val="0"/>
      <w:autoSpaceDN w:val="0"/>
      <w:adjustRightInd w:val="0"/>
      <w:spacing w:line="360" w:lineRule="atLeast"/>
      <w:jc w:val="both"/>
    </w:pPr>
    <w:rPr>
      <w:rFonts w:eastAsia="??"/>
      <w:color w:val="000000"/>
      <w:sz w:val="22"/>
      <w:szCs w:val="28"/>
    </w:rPr>
  </w:style>
  <w:style w:type="paragraph" w:customStyle="1" w:styleId="J2">
    <w:name w:val="J2"/>
    <w:rsid w:val="005246C0"/>
    <w:pPr>
      <w:adjustRightInd w:val="0"/>
      <w:snapToGrid w:val="0"/>
      <w:spacing w:line="360" w:lineRule="auto"/>
      <w:ind w:left="360" w:hanging="360"/>
    </w:pPr>
    <w:rPr>
      <w:rFonts w:eastAsia="??"/>
      <w:b/>
      <w:bCs/>
      <w:color w:val="0000FF"/>
      <w:kern w:val="44"/>
      <w:szCs w:val="21"/>
    </w:rPr>
  </w:style>
  <w:style w:type="paragraph" w:customStyle="1" w:styleId="affffc">
    <w:name w:val="段"/>
    <w:rsid w:val="005246C0"/>
    <w:pPr>
      <w:autoSpaceDE w:val="0"/>
      <w:autoSpaceDN w:val="0"/>
      <w:ind w:firstLineChars="200" w:firstLine="200"/>
      <w:jc w:val="both"/>
    </w:pPr>
    <w:rPr>
      <w:rFonts w:ascii="??" w:eastAsia="??" w:hAnsi="??" w:cs="宋体"/>
      <w:color w:val="000000"/>
      <w:szCs w:val="28"/>
    </w:rPr>
  </w:style>
  <w:style w:type="paragraph" w:customStyle="1" w:styleId="J1">
    <w:name w:val="J1"/>
    <w:rsid w:val="005246C0"/>
    <w:pPr>
      <w:adjustRightInd w:val="0"/>
      <w:snapToGrid w:val="0"/>
      <w:ind w:firstLine="413"/>
      <w:jc w:val="both"/>
      <w:outlineLvl w:val="0"/>
    </w:pPr>
    <w:rPr>
      <w:rFonts w:ascii="??" w:eastAsia="??" w:hAnsi="??" w:cs="Arial"/>
      <w:b/>
      <w:color w:val="000000"/>
      <w:sz w:val="28"/>
      <w:szCs w:val="28"/>
    </w:rPr>
  </w:style>
  <w:style w:type="paragraph" w:customStyle="1" w:styleId="affffd">
    <w:name w:val="表格侧编号"/>
    <w:next w:val="a2"/>
    <w:rsid w:val="005246C0"/>
    <w:pPr>
      <w:widowControl w:val="0"/>
      <w:adjustRightInd w:val="0"/>
      <w:snapToGrid w:val="0"/>
      <w:spacing w:before="40" w:after="20" w:line="240" w:lineRule="atLeast"/>
      <w:jc w:val="center"/>
    </w:pPr>
    <w:rPr>
      <w:rFonts w:ascii="Arial" w:eastAsia="??" w:hAnsi="Arial" w:cs="Arial"/>
      <w:color w:val="000000"/>
      <w:szCs w:val="28"/>
    </w:rPr>
  </w:style>
  <w:style w:type="paragraph" w:customStyle="1" w:styleId="affffe">
    <w:name w:val="潍柴文档正文"/>
    <w:basedOn w:val="a2"/>
    <w:qFormat/>
    <w:rsid w:val="005246C0"/>
    <w:pPr>
      <w:widowControl/>
      <w:spacing w:line="560" w:lineRule="exact"/>
      <w:ind w:firstLineChars="200" w:firstLine="200"/>
      <w:jc w:val="left"/>
    </w:pPr>
    <w:rPr>
      <w:rFonts w:eastAsia="仿宋_GB2312"/>
      <w:sz w:val="32"/>
      <w:szCs w:val="22"/>
    </w:rPr>
  </w:style>
  <w:style w:type="character" w:customStyle="1" w:styleId="bdsmore">
    <w:name w:val="bds_more"/>
    <w:rsid w:val="005246C0"/>
    <w:rPr>
      <w:rFonts w:ascii="宋体" w:eastAsia="宋体" w:hAnsi="宋体" w:cs="宋体"/>
    </w:rPr>
  </w:style>
  <w:style w:type="paragraph" w:customStyle="1" w:styleId="font5">
    <w:name w:val="font5"/>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font6">
    <w:name w:val="font6"/>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xl67">
    <w:name w:val="xl67"/>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68">
    <w:name w:val="xl68"/>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69">
    <w:name w:val="xl69"/>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0">
    <w:name w:val="xl70"/>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71">
    <w:name w:val="xl71"/>
    <w:basedOn w:val="a2"/>
    <w:rsid w:val="005246C0"/>
    <w:pPr>
      <w:widowControl/>
      <w:spacing w:before="100" w:beforeAutospacing="1" w:after="100" w:afterAutospacing="1"/>
      <w:jc w:val="left"/>
    </w:pPr>
    <w:rPr>
      <w:rFonts w:ascii="宋体" w:hAnsi="宋体" w:cs="宋体"/>
      <w:kern w:val="0"/>
      <w:sz w:val="24"/>
      <w:szCs w:val="24"/>
    </w:rPr>
  </w:style>
  <w:style w:type="paragraph" w:customStyle="1" w:styleId="xl72">
    <w:name w:val="xl72"/>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rPr>
  </w:style>
  <w:style w:type="paragraph" w:customStyle="1" w:styleId="xl73">
    <w:name w:val="xl7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rPr>
  </w:style>
  <w:style w:type="paragraph" w:customStyle="1" w:styleId="xl74">
    <w:name w:val="xl7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rPr>
  </w:style>
  <w:style w:type="paragraph" w:customStyle="1" w:styleId="xl75">
    <w:name w:val="xl75"/>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仿宋" w:eastAsia="仿宋" w:hAnsi="仿宋" w:cs="宋体"/>
      <w:kern w:val="0"/>
      <w:sz w:val="24"/>
      <w:szCs w:val="24"/>
    </w:rPr>
  </w:style>
  <w:style w:type="paragraph" w:customStyle="1" w:styleId="xl76">
    <w:name w:val="xl76"/>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77">
    <w:name w:val="xl77"/>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0"/>
    </w:rPr>
  </w:style>
  <w:style w:type="paragraph" w:customStyle="1" w:styleId="xl78">
    <w:name w:val="xl78"/>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79">
    <w:name w:val="xl79"/>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4"/>
      <w:szCs w:val="24"/>
    </w:rPr>
  </w:style>
  <w:style w:type="paragraph" w:customStyle="1" w:styleId="xl80">
    <w:name w:val="xl80"/>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81">
    <w:name w:val="xl81"/>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82">
    <w:name w:val="xl82"/>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83">
    <w:name w:val="xl8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4">
    <w:name w:val="xl8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5">
    <w:name w:val="xl85"/>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6">
    <w:name w:val="xl86"/>
    <w:basedOn w:val="a2"/>
    <w:rsid w:val="005246C0"/>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7">
    <w:name w:val="xl87"/>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8">
    <w:name w:val="xl88"/>
    <w:basedOn w:val="a2"/>
    <w:rsid w:val="005246C0"/>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89">
    <w:name w:val="xl89"/>
    <w:basedOn w:val="a2"/>
    <w:rsid w:val="005246C0"/>
    <w:pPr>
      <w:widowControl/>
      <w:pBdr>
        <w:top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90">
    <w:name w:val="xl90"/>
    <w:basedOn w:val="a2"/>
    <w:rsid w:val="005246C0"/>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91">
    <w:name w:val="xl91"/>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2">
    <w:name w:val="xl92"/>
    <w:basedOn w:val="a2"/>
    <w:rsid w:val="005246C0"/>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3">
    <w:name w:val="xl93"/>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4">
    <w:name w:val="xl94"/>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paragraph" w:customStyle="1" w:styleId="xl95">
    <w:name w:val="xl95"/>
    <w:basedOn w:val="a2"/>
    <w:rsid w:val="005246C0"/>
    <w:pPr>
      <w:widowControl/>
      <w:pBdr>
        <w:top w:val="single" w:sz="4" w:space="0" w:color="auto"/>
        <w:bottom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paragraph" w:customStyle="1" w:styleId="xl96">
    <w:name w:val="xl96"/>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character" w:customStyle="1" w:styleId="ca-141">
    <w:name w:val="ca-141"/>
    <w:rsid w:val="005246C0"/>
    <w:rPr>
      <w:rFonts w:ascii="仿宋_GB2312" w:eastAsia="仿宋_GB2312" w:hint="eastAsia"/>
      <w:sz w:val="21"/>
      <w:szCs w:val="21"/>
    </w:rPr>
  </w:style>
  <w:style w:type="paragraph" w:customStyle="1" w:styleId="font7">
    <w:name w:val="font7"/>
    <w:basedOn w:val="a2"/>
    <w:rsid w:val="005246C0"/>
    <w:pPr>
      <w:widowControl/>
      <w:spacing w:before="100" w:beforeAutospacing="1" w:after="100" w:afterAutospacing="1"/>
      <w:jc w:val="left"/>
    </w:pPr>
    <w:rPr>
      <w:color w:val="000000"/>
      <w:kern w:val="0"/>
      <w:sz w:val="22"/>
      <w:szCs w:val="22"/>
    </w:rPr>
  </w:style>
  <w:style w:type="paragraph" w:customStyle="1" w:styleId="font8">
    <w:name w:val="font8"/>
    <w:basedOn w:val="a2"/>
    <w:rsid w:val="005246C0"/>
    <w:pPr>
      <w:widowControl/>
      <w:spacing w:before="100" w:beforeAutospacing="1" w:after="100" w:afterAutospacing="1"/>
      <w:jc w:val="left"/>
    </w:pPr>
    <w:rPr>
      <w:rFonts w:ascii="宋体" w:hAnsi="宋体" w:cs="宋体"/>
      <w:color w:val="000000"/>
      <w:kern w:val="0"/>
      <w:sz w:val="22"/>
      <w:szCs w:val="22"/>
    </w:rPr>
  </w:style>
  <w:style w:type="paragraph" w:customStyle="1" w:styleId="font9">
    <w:name w:val="font9"/>
    <w:basedOn w:val="a2"/>
    <w:rsid w:val="005246C0"/>
    <w:pPr>
      <w:widowControl/>
      <w:spacing w:before="100" w:beforeAutospacing="1" w:after="100" w:afterAutospacing="1"/>
      <w:jc w:val="left"/>
    </w:pPr>
    <w:rPr>
      <w:rFonts w:ascii="宋体" w:hAnsi="宋体" w:cs="宋体"/>
      <w:color w:val="000000"/>
      <w:kern w:val="0"/>
      <w:sz w:val="24"/>
      <w:szCs w:val="24"/>
    </w:rPr>
  </w:style>
  <w:style w:type="paragraph" w:customStyle="1" w:styleId="font10">
    <w:name w:val="font10"/>
    <w:basedOn w:val="a2"/>
    <w:rsid w:val="005246C0"/>
    <w:pPr>
      <w:widowControl/>
      <w:spacing w:before="100" w:beforeAutospacing="1" w:after="100" w:afterAutospacing="1"/>
      <w:jc w:val="left"/>
    </w:pPr>
    <w:rPr>
      <w:color w:val="000000"/>
      <w:kern w:val="0"/>
      <w:sz w:val="24"/>
      <w:szCs w:val="24"/>
    </w:rPr>
  </w:style>
  <w:style w:type="paragraph" w:customStyle="1" w:styleId="font11">
    <w:name w:val="font11"/>
    <w:basedOn w:val="a2"/>
    <w:rsid w:val="005246C0"/>
    <w:pPr>
      <w:widowControl/>
      <w:spacing w:before="100" w:beforeAutospacing="1" w:after="100" w:afterAutospacing="1"/>
      <w:jc w:val="left"/>
    </w:pPr>
    <w:rPr>
      <w:rFonts w:ascii="宋体" w:hAnsi="宋体" w:cs="宋体"/>
      <w:color w:val="000000"/>
      <w:kern w:val="0"/>
      <w:sz w:val="24"/>
      <w:szCs w:val="24"/>
    </w:rPr>
  </w:style>
  <w:style w:type="paragraph" w:customStyle="1" w:styleId="font12">
    <w:name w:val="font12"/>
    <w:basedOn w:val="a2"/>
    <w:rsid w:val="005246C0"/>
    <w:pPr>
      <w:widowControl/>
      <w:spacing w:before="100" w:beforeAutospacing="1" w:after="100" w:afterAutospacing="1"/>
      <w:jc w:val="left"/>
    </w:pPr>
    <w:rPr>
      <w:color w:val="000000"/>
      <w:kern w:val="0"/>
      <w:sz w:val="22"/>
      <w:szCs w:val="22"/>
    </w:rPr>
  </w:style>
  <w:style w:type="paragraph" w:customStyle="1" w:styleId="font13">
    <w:name w:val="font13"/>
    <w:basedOn w:val="a2"/>
    <w:rsid w:val="005246C0"/>
    <w:pPr>
      <w:widowControl/>
      <w:spacing w:before="100" w:beforeAutospacing="1" w:after="100" w:afterAutospacing="1"/>
      <w:jc w:val="left"/>
    </w:pPr>
    <w:rPr>
      <w:color w:val="000000"/>
      <w:kern w:val="0"/>
      <w:sz w:val="20"/>
    </w:rPr>
  </w:style>
  <w:style w:type="paragraph" w:customStyle="1" w:styleId="font14">
    <w:name w:val="font14"/>
    <w:basedOn w:val="a2"/>
    <w:rsid w:val="005246C0"/>
    <w:pPr>
      <w:widowControl/>
      <w:spacing w:before="100" w:beforeAutospacing="1" w:after="100" w:afterAutospacing="1"/>
      <w:jc w:val="left"/>
    </w:pPr>
    <w:rPr>
      <w:rFonts w:ascii="宋体" w:hAnsi="宋体" w:cs="宋体"/>
      <w:kern w:val="0"/>
      <w:sz w:val="18"/>
      <w:szCs w:val="18"/>
    </w:rPr>
  </w:style>
  <w:style w:type="paragraph" w:customStyle="1" w:styleId="xl63">
    <w:name w:val="xl63"/>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21"/>
    </w:rPr>
  </w:style>
  <w:style w:type="paragraph" w:customStyle="1" w:styleId="xl64">
    <w:name w:val="xl64"/>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65">
    <w:name w:val="xl65"/>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66">
    <w:name w:val="xl66"/>
    <w:basedOn w:val="a2"/>
    <w:rsid w:val="005246C0"/>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97">
    <w:name w:val="xl97"/>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宋体" w:hAnsi="宋体" w:cs="宋体"/>
      <w:kern w:val="0"/>
      <w:sz w:val="24"/>
      <w:szCs w:val="24"/>
    </w:rPr>
  </w:style>
  <w:style w:type="paragraph" w:customStyle="1" w:styleId="xl98">
    <w:name w:val="xl98"/>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b/>
      <w:bCs/>
      <w:color w:val="000000"/>
      <w:kern w:val="0"/>
      <w:sz w:val="20"/>
    </w:rPr>
  </w:style>
  <w:style w:type="paragraph" w:customStyle="1" w:styleId="xl99">
    <w:name w:val="xl99"/>
    <w:basedOn w:val="a2"/>
    <w:rsid w:val="005246C0"/>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color w:val="000000"/>
      <w:kern w:val="0"/>
      <w:sz w:val="24"/>
      <w:szCs w:val="24"/>
    </w:rPr>
  </w:style>
  <w:style w:type="paragraph" w:customStyle="1" w:styleId="xl100">
    <w:name w:val="xl100"/>
    <w:basedOn w:val="a2"/>
    <w:rsid w:val="005246C0"/>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b/>
      <w:bCs/>
      <w:color w:val="000000"/>
      <w:kern w:val="0"/>
      <w:sz w:val="20"/>
    </w:rPr>
  </w:style>
  <w:style w:type="paragraph" w:customStyle="1" w:styleId="xl101">
    <w:name w:val="xl101"/>
    <w:basedOn w:val="a2"/>
    <w:rsid w:val="005246C0"/>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sz w:val="24"/>
      <w:szCs w:val="24"/>
    </w:rPr>
  </w:style>
  <w:style w:type="paragraph" w:customStyle="1" w:styleId="xl102">
    <w:name w:val="xl102"/>
    <w:basedOn w:val="a2"/>
    <w:rsid w:val="005246C0"/>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103">
    <w:name w:val="xl103"/>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4">
    <w:name w:val="xl104"/>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5">
    <w:name w:val="xl105"/>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6">
    <w:name w:val="xl106"/>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7">
    <w:name w:val="xl107"/>
    <w:basedOn w:val="a2"/>
    <w:rsid w:val="005246C0"/>
    <w:pPr>
      <w:widowControl/>
      <w:pBdr>
        <w:top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08">
    <w:name w:val="xl108"/>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09">
    <w:name w:val="xl109"/>
    <w:basedOn w:val="a2"/>
    <w:rsid w:val="005246C0"/>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10">
    <w:name w:val="xl110"/>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11">
    <w:name w:val="xl111"/>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12">
    <w:name w:val="xl112"/>
    <w:basedOn w:val="a2"/>
    <w:rsid w:val="005246C0"/>
    <w:pPr>
      <w:widowControl/>
      <w:pBdr>
        <w:top w:val="single" w:sz="4" w:space="0" w:color="auto"/>
        <w:left w:val="single" w:sz="8" w:space="0" w:color="auto"/>
        <w:bottom w:val="single" w:sz="4"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3">
    <w:name w:val="xl113"/>
    <w:basedOn w:val="a2"/>
    <w:rsid w:val="005246C0"/>
    <w:pPr>
      <w:widowControl/>
      <w:pBdr>
        <w:top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4">
    <w:name w:val="xl114"/>
    <w:basedOn w:val="a2"/>
    <w:rsid w:val="005246C0"/>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5">
    <w:name w:val="xl115"/>
    <w:basedOn w:val="a2"/>
    <w:rsid w:val="005246C0"/>
    <w:pPr>
      <w:widowControl/>
      <w:pBdr>
        <w:top w:val="single" w:sz="4" w:space="0" w:color="auto"/>
        <w:lef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6">
    <w:name w:val="xl116"/>
    <w:basedOn w:val="a2"/>
    <w:rsid w:val="005246C0"/>
    <w:pPr>
      <w:widowControl/>
      <w:pBdr>
        <w:top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7">
    <w:name w:val="xl117"/>
    <w:basedOn w:val="a2"/>
    <w:rsid w:val="005246C0"/>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8">
    <w:name w:val="xl118"/>
    <w:basedOn w:val="a2"/>
    <w:rsid w:val="005246C0"/>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9">
    <w:name w:val="xl119"/>
    <w:basedOn w:val="a2"/>
    <w:rsid w:val="005246C0"/>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20">
    <w:name w:val="xl120"/>
    <w:basedOn w:val="a2"/>
    <w:rsid w:val="005246C0"/>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21">
    <w:name w:val="xl121"/>
    <w:basedOn w:val="a2"/>
    <w:rsid w:val="005246C0"/>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2">
    <w:name w:val="xl122"/>
    <w:basedOn w:val="a2"/>
    <w:rsid w:val="005246C0"/>
    <w:pPr>
      <w:widowControl/>
      <w:pBdr>
        <w:top w:val="single" w:sz="4" w:space="0" w:color="auto"/>
        <w:bottom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3">
    <w:name w:val="xl123"/>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4">
    <w:name w:val="xl124"/>
    <w:basedOn w:val="a2"/>
    <w:rsid w:val="005246C0"/>
    <w:pPr>
      <w:widowControl/>
      <w:pBdr>
        <w:top w:val="single" w:sz="4" w:space="0" w:color="auto"/>
        <w:left w:val="single" w:sz="4" w:space="0" w:color="auto"/>
      </w:pBdr>
      <w:spacing w:before="100" w:beforeAutospacing="1" w:after="100" w:afterAutospacing="1"/>
      <w:jc w:val="center"/>
      <w:textAlignment w:val="center"/>
    </w:pPr>
    <w:rPr>
      <w:color w:val="000000"/>
      <w:kern w:val="0"/>
      <w:sz w:val="24"/>
      <w:szCs w:val="24"/>
    </w:rPr>
  </w:style>
  <w:style w:type="paragraph" w:customStyle="1" w:styleId="xl125">
    <w:name w:val="xl125"/>
    <w:basedOn w:val="a2"/>
    <w:rsid w:val="005246C0"/>
    <w:pPr>
      <w:widowControl/>
      <w:pBdr>
        <w:top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26">
    <w:name w:val="xl126"/>
    <w:basedOn w:val="a2"/>
    <w:rsid w:val="005246C0"/>
    <w:pPr>
      <w:widowControl/>
      <w:pBdr>
        <w:left w:val="single" w:sz="4" w:space="0" w:color="auto"/>
      </w:pBdr>
      <w:spacing w:before="100" w:beforeAutospacing="1" w:after="100" w:afterAutospacing="1"/>
      <w:jc w:val="center"/>
      <w:textAlignment w:val="center"/>
    </w:pPr>
    <w:rPr>
      <w:color w:val="000000"/>
      <w:kern w:val="0"/>
      <w:sz w:val="24"/>
      <w:szCs w:val="24"/>
    </w:rPr>
  </w:style>
  <w:style w:type="paragraph" w:customStyle="1" w:styleId="xl127">
    <w:name w:val="xl127"/>
    <w:basedOn w:val="a2"/>
    <w:rsid w:val="005246C0"/>
    <w:pPr>
      <w:widowControl/>
      <w:pBdr>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28">
    <w:name w:val="xl128"/>
    <w:basedOn w:val="a2"/>
    <w:rsid w:val="005246C0"/>
    <w:pPr>
      <w:widowControl/>
      <w:pBdr>
        <w:left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29">
    <w:name w:val="xl129"/>
    <w:basedOn w:val="a2"/>
    <w:rsid w:val="005246C0"/>
    <w:pPr>
      <w:widowControl/>
      <w:pBdr>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30">
    <w:name w:val="xl130"/>
    <w:basedOn w:val="a2"/>
    <w:rsid w:val="005246C0"/>
    <w:pPr>
      <w:widowControl/>
      <w:pBdr>
        <w:top w:val="single" w:sz="4" w:space="0" w:color="auto"/>
        <w:lef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1">
    <w:name w:val="xl131"/>
    <w:basedOn w:val="a2"/>
    <w:rsid w:val="005246C0"/>
    <w:pPr>
      <w:widowControl/>
      <w:pBdr>
        <w:top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2">
    <w:name w:val="xl132"/>
    <w:basedOn w:val="a2"/>
    <w:rsid w:val="005246C0"/>
    <w:pPr>
      <w:widowControl/>
      <w:pBdr>
        <w:lef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3">
    <w:name w:val="xl133"/>
    <w:basedOn w:val="a2"/>
    <w:rsid w:val="005246C0"/>
    <w:pPr>
      <w:widowControl/>
      <w:pBdr>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4">
    <w:name w:val="xl134"/>
    <w:basedOn w:val="a2"/>
    <w:rsid w:val="005246C0"/>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5">
    <w:name w:val="xl135"/>
    <w:basedOn w:val="a2"/>
    <w:rsid w:val="005246C0"/>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6">
    <w:name w:val="xl136"/>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37">
    <w:name w:val="xl137"/>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38">
    <w:name w:val="xl138"/>
    <w:basedOn w:val="a2"/>
    <w:rsid w:val="005246C0"/>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9">
    <w:name w:val="xl139"/>
    <w:basedOn w:val="a2"/>
    <w:rsid w:val="005246C0"/>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40">
    <w:name w:val="xl140"/>
    <w:basedOn w:val="a2"/>
    <w:rsid w:val="005246C0"/>
    <w:pPr>
      <w:widowControl/>
      <w:pBdr>
        <w:top w:val="single" w:sz="4" w:space="0" w:color="auto"/>
        <w:left w:val="single" w:sz="8" w:space="0" w:color="auto"/>
        <w:bottom w:val="single" w:sz="8"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1">
    <w:name w:val="xl141"/>
    <w:basedOn w:val="a2"/>
    <w:rsid w:val="005246C0"/>
    <w:pPr>
      <w:widowControl/>
      <w:pBdr>
        <w:top w:val="single" w:sz="4" w:space="0" w:color="auto"/>
        <w:bottom w:val="single" w:sz="8"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2">
    <w:name w:val="xl142"/>
    <w:basedOn w:val="a2"/>
    <w:rsid w:val="005246C0"/>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3">
    <w:name w:val="xl143"/>
    <w:basedOn w:val="a2"/>
    <w:rsid w:val="005246C0"/>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4">
    <w:name w:val="xl144"/>
    <w:basedOn w:val="a2"/>
    <w:rsid w:val="005246C0"/>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5">
    <w:name w:val="xl145"/>
    <w:basedOn w:val="a2"/>
    <w:rsid w:val="005246C0"/>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6">
    <w:name w:val="xl146"/>
    <w:basedOn w:val="a2"/>
    <w:rsid w:val="005246C0"/>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7">
    <w:name w:val="xl147"/>
    <w:basedOn w:val="a2"/>
    <w:rsid w:val="005246C0"/>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8">
    <w:name w:val="xl148"/>
    <w:basedOn w:val="a2"/>
    <w:rsid w:val="005246C0"/>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character" w:customStyle="1" w:styleId="font71">
    <w:name w:val="font71"/>
    <w:rsid w:val="005246C0"/>
    <w:rPr>
      <w:rFonts w:ascii="Arial" w:hAnsi="Arial" w:cs="Arial" w:hint="default"/>
      <w:i w:val="0"/>
      <w:iCs w:val="0"/>
      <w:color w:val="000000"/>
      <w:sz w:val="20"/>
      <w:szCs w:val="20"/>
      <w:u w:val="none"/>
    </w:rPr>
  </w:style>
  <w:style w:type="character" w:customStyle="1" w:styleId="font81">
    <w:name w:val="font81"/>
    <w:rsid w:val="005246C0"/>
    <w:rPr>
      <w:rFonts w:ascii="宋体" w:eastAsia="宋体" w:hAnsi="宋体" w:cs="宋体"/>
      <w:i w:val="0"/>
      <w:iCs w:val="0"/>
      <w:color w:val="171A1D"/>
      <w:sz w:val="20"/>
      <w:szCs w:val="20"/>
      <w:u w:val="none"/>
    </w:rPr>
  </w:style>
  <w:style w:type="character" w:customStyle="1" w:styleId="font41">
    <w:name w:val="font41"/>
    <w:rsid w:val="005246C0"/>
    <w:rPr>
      <w:rFonts w:ascii="宋体" w:eastAsia="宋体" w:hAnsi="宋体" w:cs="宋体"/>
      <w:i w:val="0"/>
      <w:iCs w:val="0"/>
      <w:color w:val="000000"/>
      <w:sz w:val="20"/>
      <w:szCs w:val="20"/>
      <w:u w:val="none"/>
    </w:rPr>
  </w:style>
  <w:style w:type="character" w:customStyle="1" w:styleId="font61">
    <w:name w:val="font61"/>
    <w:rsid w:val="005246C0"/>
    <w:rPr>
      <w:rFonts w:ascii="Arial" w:hAnsi="Arial" w:cs="Arial" w:hint="default"/>
      <w:i w:val="0"/>
      <w:iCs w:val="0"/>
      <w:color w:val="000000"/>
      <w:sz w:val="20"/>
      <w:szCs w:val="20"/>
      <w:u w:val="none"/>
    </w:rPr>
  </w:style>
  <w:style w:type="paragraph" w:customStyle="1" w:styleId="afffff">
    <w:name w:val="一级条标题"/>
    <w:basedOn w:val="a2"/>
    <w:next w:val="affffc"/>
    <w:semiHidden/>
    <w:qFormat/>
    <w:rsid w:val="005D19B4"/>
    <w:pPr>
      <w:widowControl/>
      <w:spacing w:beforeLines="50" w:afterLines="50"/>
      <w:outlineLvl w:val="2"/>
    </w:pPr>
    <w:rPr>
      <w:rFonts w:eastAsia="黑体"/>
      <w:kern w:val="0"/>
    </w:rPr>
  </w:style>
  <w:style w:type="paragraph" w:styleId="62">
    <w:name w:val="index 6"/>
    <w:basedOn w:val="a2"/>
    <w:next w:val="a2"/>
    <w:autoRedefine/>
    <w:uiPriority w:val="98"/>
    <w:semiHidden/>
    <w:rsid w:val="0049621C"/>
    <w:pPr>
      <w:ind w:leftChars="1000" w:left="1000"/>
    </w:pPr>
  </w:style>
  <w:style w:type="character" w:customStyle="1" w:styleId="DefaultChar">
    <w:name w:val="Default Char"/>
    <w:link w:val="Default"/>
    <w:qFormat/>
    <w:locked/>
    <w:rsid w:val="0049621C"/>
    <w:rPr>
      <w:rFonts w:ascii="仿宋_GB2312" w:eastAsia="仿宋_GB2312" w:hAnsi="Calibri" w:cs="仿宋_GB2312"/>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479449">
      <w:bodyDiv w:val="1"/>
      <w:marLeft w:val="0"/>
      <w:marRight w:val="0"/>
      <w:marTop w:val="0"/>
      <w:marBottom w:val="0"/>
      <w:divBdr>
        <w:top w:val="none" w:sz="0" w:space="0" w:color="auto"/>
        <w:left w:val="none" w:sz="0" w:space="0" w:color="auto"/>
        <w:bottom w:val="none" w:sz="0" w:space="0" w:color="auto"/>
        <w:right w:val="none" w:sz="0" w:space="0" w:color="auto"/>
      </w:divBdr>
    </w:div>
    <w:div w:id="849375237">
      <w:bodyDiv w:val="1"/>
      <w:marLeft w:val="0"/>
      <w:marRight w:val="0"/>
      <w:marTop w:val="0"/>
      <w:marBottom w:val="0"/>
      <w:divBdr>
        <w:top w:val="none" w:sz="0" w:space="0" w:color="auto"/>
        <w:left w:val="none" w:sz="0" w:space="0" w:color="auto"/>
        <w:bottom w:val="none" w:sz="0" w:space="0" w:color="auto"/>
        <w:right w:val="none" w:sz="0" w:space="0" w:color="auto"/>
      </w:divBdr>
    </w:div>
    <w:div w:id="1599488408">
      <w:bodyDiv w:val="1"/>
      <w:marLeft w:val="0"/>
      <w:marRight w:val="0"/>
      <w:marTop w:val="0"/>
      <w:marBottom w:val="0"/>
      <w:divBdr>
        <w:top w:val="none" w:sz="0" w:space="0" w:color="auto"/>
        <w:left w:val="none" w:sz="0" w:space="0" w:color="auto"/>
        <w:bottom w:val="none" w:sz="0" w:space="0" w:color="auto"/>
        <w:right w:val="none" w:sz="0" w:space="0" w:color="auto"/>
      </w:divBdr>
    </w:div>
    <w:div w:id="1664508167">
      <w:bodyDiv w:val="1"/>
      <w:marLeft w:val="0"/>
      <w:marRight w:val="0"/>
      <w:marTop w:val="0"/>
      <w:marBottom w:val="0"/>
      <w:divBdr>
        <w:top w:val="none" w:sz="0" w:space="0" w:color="auto"/>
        <w:left w:val="none" w:sz="0" w:space="0" w:color="auto"/>
        <w:bottom w:val="none" w:sz="0" w:space="0" w:color="auto"/>
        <w:right w:val="none" w:sz="0" w:space="0" w:color="auto"/>
      </w:divBdr>
    </w:div>
    <w:div w:id="1705670339">
      <w:bodyDiv w:val="1"/>
      <w:marLeft w:val="0"/>
      <w:marRight w:val="0"/>
      <w:marTop w:val="0"/>
      <w:marBottom w:val="0"/>
      <w:divBdr>
        <w:top w:val="none" w:sz="0" w:space="0" w:color="auto"/>
        <w:left w:val="none" w:sz="0" w:space="0" w:color="auto"/>
        <w:bottom w:val="none" w:sz="0" w:space="0" w:color="auto"/>
        <w:right w:val="none" w:sz="0" w:space="0" w:color="auto"/>
      </w:divBdr>
    </w:div>
    <w:div w:id="1882747937">
      <w:bodyDiv w:val="1"/>
      <w:marLeft w:val="0"/>
      <w:marRight w:val="0"/>
      <w:marTop w:val="0"/>
      <w:marBottom w:val="0"/>
      <w:divBdr>
        <w:top w:val="none" w:sz="0" w:space="0" w:color="auto"/>
        <w:left w:val="none" w:sz="0" w:space="0" w:color="auto"/>
        <w:bottom w:val="none" w:sz="0" w:space="0" w:color="auto"/>
        <w:right w:val="none" w:sz="0" w:space="0" w:color="auto"/>
      </w:divBdr>
    </w:div>
    <w:div w:id="19359396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footer" Target="footer4.xml"/><Relationship Id="rId26"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header" Target="header2.xml"/><Relationship Id="rId34"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5.png"/><Relationship Id="rId33" Type="http://schemas.openxmlformats.org/officeDocument/2006/relationships/image" Target="media/image12.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footer" Target="footer6.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4.png"/><Relationship Id="rId32" Type="http://schemas.openxmlformats.org/officeDocument/2006/relationships/image" Target="media/image11.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mailto:zhouying1@sinotruk.com" TargetMode="External"/><Relationship Id="rId23" Type="http://schemas.openxmlformats.org/officeDocument/2006/relationships/hyperlink" Target="http://ecaitong.sinotruk.com:8012/" TargetMode="External"/><Relationship Id="rId28" Type="http://schemas.openxmlformats.org/officeDocument/2006/relationships/image" Target="media/image8.png"/><Relationship Id="rId36" Type="http://schemas.openxmlformats.org/officeDocument/2006/relationships/image" Target="media/image15.png"/><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mailto:liuxuan@sinotruk.com" TargetMode="External"/><Relationship Id="rId22" Type="http://schemas.openxmlformats.org/officeDocument/2006/relationships/footer" Target="footer7.xml"/><Relationship Id="rId27" Type="http://schemas.openxmlformats.org/officeDocument/2006/relationships/image" Target="media/image7.png"/><Relationship Id="rId30" Type="http://schemas.openxmlformats.org/officeDocument/2006/relationships/hyperlink" Target="http://ecaitong.sinotruk.com:8012/" TargetMode="External"/><Relationship Id="rId35"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F55D1B1-B232-488B-BFA8-183FF1A1A1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399</TotalTime>
  <Pages>1</Pages>
  <Words>2695</Words>
  <Characters>15368</Characters>
  <Application>Microsoft Office Word</Application>
  <DocSecurity>0</DocSecurity>
  <Lines>128</Lines>
  <Paragraphs>36</Paragraphs>
  <ScaleCrop>false</ScaleCrop>
  <Company>Hewlett-Packard Company</Company>
  <LinksUpToDate>false</LinksUpToDate>
  <CharactersWithSpaces>18027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127</cp:revision>
  <cp:lastPrinted>2020-06-28T02:28:00Z</cp:lastPrinted>
  <dcterms:created xsi:type="dcterms:W3CDTF">2026-01-23T01:56:00Z</dcterms:created>
  <dcterms:modified xsi:type="dcterms:W3CDTF">2026-06-15T07:41:00Z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C0E52DBF9FCB4F07BC67952552803439_13</vt:lpwstr>
  </property>
  <property fmtid="{D5CDD505-2E9C-101B-9397-08002B2CF9AE}" pid="4" name="KSOTemplateDocerSaveRecord">
    <vt:lpwstr>eyJoZGlkIjoiOGFjMDRiOGNlNDZkOTQ4ZDZlYWM4MTFjMzAwOThmM2IiLCJ1c2VySWQiOiI0NTUyODIyNjgifQ==</vt:lpwstr>
  </property>
</Properties>
</file>